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59" w:rsidRPr="00317D59" w:rsidRDefault="00317D59" w:rsidP="00317D59">
      <w:pPr>
        <w:pStyle w:val="Szvegtrzs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b/>
          <w:smallCaps/>
          <w:color w:val="auto"/>
          <w:sz w:val="32"/>
          <w:szCs w:val="32"/>
          <w:lang w:eastAsia="en-US"/>
        </w:rPr>
      </w:pPr>
      <w:r w:rsidRPr="00317D59">
        <w:rPr>
          <w:b/>
          <w:smallCaps/>
          <w:color w:val="auto"/>
          <w:sz w:val="32"/>
          <w:szCs w:val="32"/>
          <w:lang w:eastAsia="en-US"/>
        </w:rPr>
        <w:t>TANMENETJAVASLAT</w:t>
      </w:r>
    </w:p>
    <w:p w:rsidR="00317D59" w:rsidRDefault="00317D59" w:rsidP="00317D59">
      <w:pPr>
        <w:pStyle w:val="Szvegtrzs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b/>
          <w:smallCaps/>
          <w:color w:val="auto"/>
          <w:sz w:val="32"/>
          <w:szCs w:val="32"/>
          <w:lang w:eastAsia="en-US"/>
        </w:rPr>
      </w:pPr>
      <w:proofErr w:type="spellStart"/>
      <w:r w:rsidRPr="004A105E">
        <w:rPr>
          <w:b/>
          <w:smallCaps/>
          <w:color w:val="auto"/>
          <w:sz w:val="32"/>
          <w:szCs w:val="32"/>
          <w:lang w:eastAsia="en-US"/>
        </w:rPr>
        <w:t>Rápli</w:t>
      </w:r>
      <w:proofErr w:type="spellEnd"/>
      <w:r w:rsidRPr="004A105E">
        <w:rPr>
          <w:b/>
          <w:smallCaps/>
          <w:color w:val="auto"/>
          <w:sz w:val="32"/>
          <w:szCs w:val="32"/>
          <w:lang w:eastAsia="en-US"/>
        </w:rPr>
        <w:t xml:space="preserve"> Györgyi – Szabó Katalin: </w:t>
      </w:r>
    </w:p>
    <w:p w:rsidR="00317D59" w:rsidRPr="00317D59" w:rsidRDefault="00317D59" w:rsidP="00317D59">
      <w:pPr>
        <w:pStyle w:val="Szvegtrzs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b/>
          <w:smallCaps/>
          <w:color w:val="auto"/>
          <w:sz w:val="32"/>
          <w:szCs w:val="32"/>
          <w:lang w:eastAsia="en-US"/>
        </w:rPr>
      </w:pPr>
      <w:r w:rsidRPr="00317D59">
        <w:rPr>
          <w:b/>
          <w:smallCaps/>
          <w:color w:val="auto"/>
          <w:sz w:val="32"/>
          <w:szCs w:val="32"/>
          <w:lang w:eastAsia="en-US"/>
        </w:rPr>
        <w:t xml:space="preserve">ÉNEKESKÖNYV 8. </w:t>
      </w:r>
      <w:r w:rsidRPr="00317D59">
        <w:rPr>
          <w:b/>
          <w:smallCaps/>
          <w:color w:val="auto"/>
          <w:sz w:val="32"/>
          <w:szCs w:val="32"/>
          <w:lang w:eastAsia="en-US"/>
        </w:rPr>
        <w:t>(AP-0</w:t>
      </w:r>
      <w:r>
        <w:rPr>
          <w:b/>
          <w:smallCaps/>
          <w:color w:val="auto"/>
          <w:sz w:val="32"/>
          <w:szCs w:val="32"/>
          <w:lang w:eastAsia="en-US"/>
        </w:rPr>
        <w:t>82004</w:t>
      </w:r>
      <w:r w:rsidRPr="00317D59">
        <w:rPr>
          <w:b/>
          <w:smallCaps/>
          <w:color w:val="auto"/>
          <w:sz w:val="32"/>
          <w:szCs w:val="32"/>
          <w:lang w:eastAsia="en-US"/>
        </w:rPr>
        <w:t>)</w:t>
      </w:r>
    </w:p>
    <w:p w:rsidR="00317D59" w:rsidRPr="00317D59" w:rsidRDefault="00317D59" w:rsidP="00317D59">
      <w:pPr>
        <w:pStyle w:val="Szvegtrzs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b/>
          <w:smallCaps/>
          <w:color w:val="auto"/>
          <w:sz w:val="32"/>
          <w:szCs w:val="32"/>
          <w:lang w:eastAsia="en-US"/>
        </w:rPr>
      </w:pPr>
      <w:proofErr w:type="gramStart"/>
      <w:r w:rsidRPr="00317D59">
        <w:rPr>
          <w:b/>
          <w:smallCaps/>
          <w:color w:val="auto"/>
          <w:sz w:val="32"/>
          <w:szCs w:val="32"/>
          <w:lang w:eastAsia="en-US"/>
        </w:rPr>
        <w:t>című</w:t>
      </w:r>
      <w:proofErr w:type="gramEnd"/>
      <w:r w:rsidRPr="00317D59">
        <w:rPr>
          <w:b/>
          <w:smallCaps/>
          <w:color w:val="auto"/>
          <w:sz w:val="32"/>
          <w:szCs w:val="32"/>
          <w:lang w:eastAsia="en-US"/>
        </w:rPr>
        <w:t xml:space="preserve"> tankönyvhöz </w:t>
      </w:r>
    </w:p>
    <w:p w:rsidR="00317D59" w:rsidRDefault="00317D59" w:rsidP="00317D59">
      <w:pPr>
        <w:pStyle w:val="Szvegtrzs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b/>
          <w:smallCaps/>
          <w:color w:val="auto"/>
          <w:sz w:val="32"/>
          <w:szCs w:val="32"/>
          <w:lang w:eastAsia="en-US"/>
        </w:rPr>
      </w:pPr>
      <w:proofErr w:type="gramStart"/>
      <w:r w:rsidRPr="00317D59">
        <w:rPr>
          <w:b/>
          <w:smallCaps/>
          <w:color w:val="auto"/>
          <w:sz w:val="32"/>
          <w:szCs w:val="32"/>
          <w:lang w:eastAsia="en-US"/>
        </w:rPr>
        <w:t>ének-zene</w:t>
      </w:r>
      <w:proofErr w:type="gramEnd"/>
      <w:r w:rsidRPr="00317D59">
        <w:rPr>
          <w:b/>
          <w:smallCaps/>
          <w:color w:val="auto"/>
          <w:sz w:val="32"/>
          <w:szCs w:val="32"/>
          <w:lang w:eastAsia="en-US"/>
        </w:rPr>
        <w:t xml:space="preserve"> tantárgyban</w:t>
      </w:r>
    </w:p>
    <w:p w:rsidR="00317D59" w:rsidRDefault="00317D59" w:rsidP="00D81724">
      <w:pPr>
        <w:pStyle w:val="Szvegtrzs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b/>
          <w:smallCaps/>
          <w:color w:val="auto"/>
          <w:sz w:val="28"/>
          <w:szCs w:val="28"/>
          <w:lang w:eastAsia="en-US"/>
        </w:rPr>
        <w:sectPr w:rsidR="00317D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7D59" w:rsidRDefault="00317D59" w:rsidP="00317D59">
      <w:pPr>
        <w:spacing w:before="240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Bevezetés</w:t>
      </w:r>
    </w:p>
    <w:p w:rsidR="00317D59" w:rsidRPr="00F1662F" w:rsidRDefault="00317D59" w:rsidP="00317D59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62F">
        <w:rPr>
          <w:rFonts w:ascii="Times New Roman" w:eastAsia="Calibri" w:hAnsi="Times New Roman" w:cs="Times New Roman"/>
          <w:sz w:val="24"/>
          <w:szCs w:val="24"/>
        </w:rPr>
        <w:t xml:space="preserve">A tanmenetjavaslat az 51/2012. (XII. 21.) számú EMMI rendelet </w:t>
      </w:r>
      <w:bookmarkStart w:id="0" w:name="_GoBack"/>
      <w:bookmarkEnd w:id="0"/>
      <w:r w:rsidR="00F1662F" w:rsidRPr="00F1662F">
        <w:rPr>
          <w:rFonts w:ascii="Times New Roman" w:eastAsia="Calibri" w:hAnsi="Times New Roman" w:cs="Times New Roman"/>
          <w:sz w:val="24"/>
          <w:szCs w:val="24"/>
        </w:rPr>
        <w:t>2. sz. melléklet (</w:t>
      </w:r>
      <w:r w:rsidR="00F1662F" w:rsidRPr="00F1662F">
        <w:rPr>
          <w:rFonts w:ascii="Times New Roman" w:eastAsia="Calibri" w:hAnsi="Times New Roman" w:cs="Times New Roman"/>
          <w:sz w:val="24"/>
          <w:szCs w:val="24"/>
        </w:rPr>
        <w:t>Módosítva a 34/2014. (IV. 29.) EMMI rendelet 3. mellékletének megfelelően</w:t>
      </w:r>
      <w:r w:rsidR="00F1662F" w:rsidRPr="00F1662F">
        <w:rPr>
          <w:rFonts w:ascii="Times New Roman" w:eastAsia="Calibri" w:hAnsi="Times New Roman" w:cs="Times New Roman"/>
          <w:sz w:val="24"/>
          <w:szCs w:val="24"/>
        </w:rPr>
        <w:t xml:space="preserve">) 2.2.12.1 ének-zene kerettanterv A változat az általános iskola 5–8. évfolyamára megnevezésű kerettanterv </w:t>
      </w:r>
      <w:r w:rsidRPr="00F1662F">
        <w:rPr>
          <w:rFonts w:ascii="Times New Roman" w:eastAsia="Calibri" w:hAnsi="Times New Roman" w:cs="Times New Roman"/>
          <w:sz w:val="24"/>
          <w:szCs w:val="24"/>
        </w:rPr>
        <w:t>alapján, a</w:t>
      </w:r>
      <w:r w:rsidR="00F1662F" w:rsidRPr="00F1662F">
        <w:rPr>
          <w:rFonts w:ascii="Times New Roman" w:eastAsia="Calibri" w:hAnsi="Times New Roman" w:cs="Times New Roman"/>
          <w:sz w:val="24"/>
          <w:szCs w:val="24"/>
        </w:rPr>
        <w:t>z Énekeskönyv 8.</w:t>
      </w:r>
      <w:r w:rsidRPr="00F16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62F" w:rsidRPr="00F1662F">
        <w:rPr>
          <w:rFonts w:ascii="Times New Roman" w:eastAsia="Calibri" w:hAnsi="Times New Roman" w:cs="Times New Roman"/>
          <w:sz w:val="24"/>
          <w:szCs w:val="24"/>
        </w:rPr>
        <w:t>(AP-08</w:t>
      </w:r>
      <w:r w:rsidRPr="00F1662F">
        <w:rPr>
          <w:rFonts w:ascii="Times New Roman" w:eastAsia="Calibri" w:hAnsi="Times New Roman" w:cs="Times New Roman"/>
          <w:sz w:val="24"/>
          <w:szCs w:val="24"/>
        </w:rPr>
        <w:t>200</w:t>
      </w:r>
      <w:r w:rsidR="00F1662F" w:rsidRPr="00F1662F">
        <w:rPr>
          <w:rFonts w:ascii="Times New Roman" w:eastAsia="Calibri" w:hAnsi="Times New Roman" w:cs="Times New Roman"/>
          <w:sz w:val="24"/>
          <w:szCs w:val="24"/>
        </w:rPr>
        <w:t>4</w:t>
      </w:r>
      <w:r w:rsidRPr="00F1662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1662F" w:rsidRPr="00F1662F">
        <w:rPr>
          <w:rFonts w:ascii="Times New Roman" w:eastAsia="Calibri" w:hAnsi="Times New Roman" w:cs="Times New Roman"/>
          <w:sz w:val="24"/>
          <w:szCs w:val="24"/>
        </w:rPr>
        <w:t>című tankönyv</w:t>
      </w:r>
      <w:r w:rsidRPr="00F1662F">
        <w:rPr>
          <w:rFonts w:ascii="Times New Roman" w:eastAsia="Calibri" w:hAnsi="Times New Roman" w:cs="Times New Roman"/>
          <w:sz w:val="24"/>
          <w:szCs w:val="24"/>
        </w:rPr>
        <w:t xml:space="preserve"> felhasználásával készült. </w:t>
      </w:r>
    </w:p>
    <w:p w:rsidR="00D81724" w:rsidRPr="00F1662F" w:rsidRDefault="00317D59" w:rsidP="00F1662F">
      <w:pPr>
        <w:spacing w:before="2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1662F">
        <w:rPr>
          <w:rFonts w:ascii="Times New Roman" w:eastAsia="Calibri" w:hAnsi="Times New Roman" w:cs="Times New Roman"/>
          <w:sz w:val="24"/>
          <w:szCs w:val="24"/>
        </w:rPr>
        <w:t xml:space="preserve">A tanmenetjavaslat a kerettantervi előírásoknak megfelelően a negyedik évfolyamra, heti </w:t>
      </w:r>
      <w:r w:rsidR="00F1662F" w:rsidRPr="00F1662F">
        <w:rPr>
          <w:rFonts w:ascii="Times New Roman" w:eastAsia="Calibri" w:hAnsi="Times New Roman" w:cs="Times New Roman"/>
          <w:sz w:val="24"/>
          <w:szCs w:val="24"/>
        </w:rPr>
        <w:t>1</w:t>
      </w:r>
      <w:r w:rsidRPr="00F1662F">
        <w:rPr>
          <w:rFonts w:ascii="Times New Roman" w:eastAsia="Calibri" w:hAnsi="Times New Roman" w:cs="Times New Roman"/>
          <w:sz w:val="24"/>
          <w:szCs w:val="24"/>
        </w:rPr>
        <w:t xml:space="preserve"> órában, összesen </w:t>
      </w:r>
      <w:r w:rsidR="00F1662F" w:rsidRPr="00F1662F">
        <w:rPr>
          <w:rFonts w:ascii="Times New Roman" w:eastAsia="Calibri" w:hAnsi="Times New Roman" w:cs="Times New Roman"/>
          <w:sz w:val="24"/>
          <w:szCs w:val="24"/>
        </w:rPr>
        <w:t>37</w:t>
      </w:r>
      <w:r w:rsidRPr="00F1662F">
        <w:rPr>
          <w:rFonts w:ascii="Times New Roman" w:eastAsia="Calibri" w:hAnsi="Times New Roman" w:cs="Times New Roman"/>
          <w:sz w:val="24"/>
          <w:szCs w:val="24"/>
        </w:rPr>
        <w:t xml:space="preserve"> órára van tervezve. </w:t>
      </w:r>
    </w:p>
    <w:p w:rsidR="00D81724" w:rsidRPr="00F1662F" w:rsidRDefault="00D81724" w:rsidP="00F1662F">
      <w:pPr>
        <w:pStyle w:val="Szvegtrzs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left"/>
        <w:rPr>
          <w:color w:val="auto"/>
          <w:szCs w:val="24"/>
          <w:lang w:eastAsia="en-US"/>
        </w:rPr>
      </w:pPr>
      <w:r w:rsidRPr="00F1662F">
        <w:rPr>
          <w:color w:val="auto"/>
          <w:szCs w:val="24"/>
          <w:lang w:eastAsia="en-US"/>
        </w:rPr>
        <w:t>A Kalendárium dallamait a tanév folyamán az aktuális hónapban, illetve alkalom szerint érdemes megtanítani, ezért ezek a dalok a tanmenetjavaslatban nem szerepelnek.</w:t>
      </w:r>
    </w:p>
    <w:p w:rsidR="00D81724" w:rsidRDefault="00D81724">
      <w:pPr>
        <w:sectPr w:rsidR="00D817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14255" w:type="dxa"/>
        <w:tblLook w:val="04A0" w:firstRow="1" w:lastRow="0" w:firstColumn="1" w:lastColumn="0" w:noHBand="0" w:noVBand="1"/>
      </w:tblPr>
      <w:tblGrid>
        <w:gridCol w:w="1510"/>
        <w:gridCol w:w="1936"/>
        <w:gridCol w:w="1936"/>
        <w:gridCol w:w="3118"/>
        <w:gridCol w:w="1789"/>
        <w:gridCol w:w="3966"/>
      </w:tblGrid>
      <w:tr w:rsidR="00317D59" w:rsidTr="00530A81">
        <w:trPr>
          <w:tblHeader/>
        </w:trPr>
        <w:tc>
          <w:tcPr>
            <w:tcW w:w="1510" w:type="dxa"/>
            <w:shd w:val="clear" w:color="auto" w:fill="9CC2E5" w:themeFill="accent1" w:themeFillTint="99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lastRenderedPageBreak/>
              <w:t>Óraszám</w:t>
            </w:r>
          </w:p>
        </w:tc>
        <w:tc>
          <w:tcPr>
            <w:tcW w:w="1936" w:type="dxa"/>
            <w:shd w:val="clear" w:color="auto" w:fill="9CC2E5" w:themeFill="accent1" w:themeFillTint="99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1936" w:type="dxa"/>
            <w:shd w:val="clear" w:color="auto" w:fill="9CC2E5" w:themeFill="accent1" w:themeFillTint="99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8" w:type="dxa"/>
            <w:shd w:val="clear" w:color="auto" w:fill="9CC2E5" w:themeFill="accent1" w:themeFillTint="99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Készségfejlesztés / Ismeret</w:t>
            </w:r>
          </w:p>
        </w:tc>
        <w:tc>
          <w:tcPr>
            <w:tcW w:w="1789" w:type="dxa"/>
            <w:shd w:val="clear" w:color="auto" w:fill="9CC2E5" w:themeFill="accent1" w:themeFillTint="99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3966" w:type="dxa"/>
            <w:shd w:val="clear" w:color="auto" w:fill="9CC2E5" w:themeFill="accent1" w:themeFillTint="99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317D59" w:rsidTr="00530A81">
        <w:tc>
          <w:tcPr>
            <w:tcW w:w="1510" w:type="dxa"/>
            <w:vMerge w:val="restart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1.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Év eleji ismétlés: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Népzene- népzenei stílusok,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válogatás dialektusok szerint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Szabadon válogatva </w:t>
            </w:r>
            <w:proofErr w:type="gramStart"/>
            <w:r w:rsidRPr="004A105E">
              <w:rPr>
                <w:color w:val="auto"/>
                <w:szCs w:val="24"/>
                <w:lang w:eastAsia="en-US"/>
              </w:rPr>
              <w:t>a</w:t>
            </w:r>
            <w:proofErr w:type="gramEnd"/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népzenei énekes és hangszeres anyagból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i/>
                <w:color w:val="auto"/>
                <w:szCs w:val="24"/>
                <w:lang w:eastAsia="en-US"/>
              </w:rPr>
            </w:pPr>
            <w:r w:rsidRPr="004A105E">
              <w:rPr>
                <w:i/>
                <w:color w:val="auto"/>
                <w:szCs w:val="24"/>
                <w:lang w:eastAsia="en-US"/>
              </w:rPr>
              <w:t xml:space="preserve">Egész tanév során javasolt: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Éneklési készség fejlesztése légző- és beéneklő gyakorlatokkal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(légzéstechnika, tiszta intonáció, pontos artikuláció)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A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Parlando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– Rubato –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Tempo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giusto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előadásmódok közti különbségek érzékeltetése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éneklés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Páros munka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Népdalgyűjtés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A105E">
              <w:rPr>
                <w:color w:val="auto"/>
                <w:szCs w:val="24"/>
                <w:lang w:eastAsia="en-US"/>
              </w:rPr>
              <w:t>Néphagyomá-nyok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>, népszokások</w:t>
            </w:r>
          </w:p>
        </w:tc>
      </w:tr>
      <w:tr w:rsidR="00317D59" w:rsidTr="00530A81">
        <w:tc>
          <w:tcPr>
            <w:tcW w:w="1510" w:type="dxa"/>
            <w:vMerge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Év eleji ismétlés: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Műzene, zenetörténeti korszakok, stílusok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Válogatás az előző évek anyagából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Ki nyer ma? játék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Hangszínhallás fejlesztés (hangszerek, emberi hang), stíluselemek felismerése, előadási utasítások ismétlése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Csoportos- és egyéni munka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Hangszerismeret</w:t>
            </w:r>
          </w:p>
          <w:p w:rsidR="00317D59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(kép, hangzás)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Történelmi, művészettörténeti párhuzamok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17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táncház mozgalom</w:t>
            </w:r>
          </w:p>
          <w:p w:rsidR="00317D59" w:rsidRPr="004A105E" w:rsidRDefault="00317D59" w:rsidP="00530A81">
            <w:pPr>
              <w:pStyle w:val="Szvegtrzs1"/>
              <w:tabs>
                <w:tab w:val="left" w:pos="17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(Az ördög útja) 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0"/>
                <w:tab w:val="left" w:pos="139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Táncházi muzsika a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7. oldal ajánlása alapján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Kottaolvasás hangjegyről</w:t>
            </w:r>
          </w:p>
          <w:p w:rsidR="00317D59" w:rsidRPr="004A105E" w:rsidRDefault="00317D59" w:rsidP="00530A81">
            <w:pPr>
              <w:pStyle w:val="Szvegtrzs1"/>
              <w:tabs>
                <w:tab w:val="left" w:pos="17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Előadás hangszerrel, tánccal, egyre gyorsuló tempóban)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Abszolút hangnevek,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relatív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szolmizáció</w:t>
            </w:r>
            <w:proofErr w:type="spellEnd"/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Modális hangsorok rendszerezése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éneklés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Egyéni- és pármunka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Népzene – műzene kapcsolódása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outlineLvl w:val="0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Bartók Béla: Négy szlovák népdal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Daltanulás betűkottával: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Havasi legelőn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és kotta alapján: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Enni, inni van csak kedved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Bartók Béla: Négy szlovák népdal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Kottaolvasás, ritmikai játékok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Hangsúlyrend, aszimmetrikus lüktetés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Kifejező, karakteres éneklés vezénylő mozdulatokkal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Módosított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szolmizációs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hangok (líd hangsor)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zongorakíséret szerepének megfigyelése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Egyéni- és kiscsoportos éneklés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elemzés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Szociális kompetencia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tartalom és a zenei kifejezés egysége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outlineLvl w:val="0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 xml:space="preserve">A kapuba' a szekér - daltanulás kottakép alapján 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Népzenei karaoke - válogatás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(Pl.: az 5. – 7. osztályos Énekeskönyv mellékleteként kínált népzenei CD népi zenekari kíséreteinek használatával)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Felismerő kottaolvasás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Hangközismétlés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Pentaton dallamfordulatok éneklése kézjelek segítségével, írása a tanult hangnemekben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Egyéni- és csoportos éneklési készség, előadásmód fejlesztése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Magyar lakodalmas népszokások</w:t>
            </w:r>
            <w:r>
              <w:rPr>
                <w:color w:val="auto"/>
                <w:szCs w:val="24"/>
                <w:lang w:eastAsia="en-US"/>
              </w:rPr>
              <w:t>, más alkalmak népszokásai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Internetes kutatómunka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Tarka szoknya, sok a fodra - daltanulás hallás után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Bárdos Lajos: II. Népdalrapszódia</w:t>
            </w:r>
          </w:p>
          <w:p w:rsidR="00317D59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Pászti Miklós: Csángó – magyar szerelmi dalok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Csenki Imre: Cigányélet kórusrapszódia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Népdaléneklés hangutánzó szavakkal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Tánc-rögtönzés, koreográfia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Dallamrögtönzés a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>. 13. oldal feladata szerint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Csoportmunka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Egyéni szabad improvizáció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cigányság zenekultúrája – történetiség (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Cinka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Panna, verbunkos…) 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Akkor szép az erdő - daltanulás hallás után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Tréfás dalok, csúfolódók: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Asszony,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asszony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>, ki a házból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Táncnóták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Ivónóták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(népzenei CD, internetes kivetítés)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Népzenei rendszerezés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. 19. oldal), népdalelemzés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Hangközismétlés, és az oktávnál nagyobb hangközök ismerete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Ritmikai fejlesztés: ritmustollbamondás,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osztinátó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rögtönzés 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éneklés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Pármunkában elemzés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Tudni illik, hogy mi illik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>. 23. oldal)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Népi hangszerek, kismesterségek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7.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A105E">
              <w:rPr>
                <w:color w:val="auto"/>
                <w:szCs w:val="24"/>
                <w:lang w:eastAsia="en-US"/>
              </w:rPr>
              <w:t>Hajnenirilallalla</w:t>
            </w:r>
            <w:proofErr w:type="spellEnd"/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Cigány népzene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Verbunkos zene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Kontinensek zenéje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Többszólamú hallásfejlesztés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Népi hangszerek hallási felismerése, képi beazonosítása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Egyéni- és kiscsoportos munka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Népismeret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Térképhasználat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Idegen nyelv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8.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Gyakorló óra - szusszanás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Választott nép- </w:t>
            </w:r>
            <w:r w:rsidRPr="004A105E">
              <w:rPr>
                <w:color w:val="auto"/>
                <w:szCs w:val="24"/>
                <w:lang w:eastAsia="en-US"/>
              </w:rPr>
              <w:t xml:space="preserve">és műzenei idézetek –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zenefelismerési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játék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Zenei memóriafejlesztés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Skálák, hangsorok ismétlése (fríg hangsor)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Kreativitás fejlesztése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szabad mozgás rögtönzéssel a zenehallgatáshoz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Csoportos tevékenységek </w:t>
            </w:r>
            <w:proofErr w:type="gramStart"/>
            <w:r w:rsidRPr="004A105E">
              <w:rPr>
                <w:color w:val="auto"/>
                <w:szCs w:val="24"/>
                <w:lang w:eastAsia="en-US"/>
              </w:rPr>
              <w:t>a</w:t>
            </w:r>
            <w:proofErr w:type="gram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A105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>. 40. oldal feladatainak megoldásával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Tánc,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szabad mozgás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9.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Zenetörténeti kronológia - rendszerező rész ismétléssel és új anyag tanulásával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Középkor: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A105E">
              <w:rPr>
                <w:color w:val="auto"/>
                <w:szCs w:val="24"/>
                <w:lang w:eastAsia="en-US"/>
              </w:rPr>
              <w:t>Arezzoi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Guido: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Szent János himnusz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Középkori zsoltárok, himnuszok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Felismerő kottaolvasás, utószolmizálás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gregorián himnusz fogalma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gregorián előadásmódok ismerete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éneklés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Egyéni szolmizálás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Történelem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Művészettörténet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Kolostori iskolák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Latin nyelvhasználat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A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szolmizáció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eredete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Reneszánsz: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Tinódi vagy Balassi egy dallama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VIII. Henrik: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strike/>
                <w:color w:val="auto"/>
                <w:szCs w:val="24"/>
                <w:lang w:eastAsia="en-US"/>
              </w:rPr>
            </w:pPr>
            <w:proofErr w:type="spellStart"/>
            <w:r w:rsidRPr="004A105E">
              <w:rPr>
                <w:color w:val="auto"/>
                <w:szCs w:val="24"/>
                <w:lang w:eastAsia="en-US"/>
              </w:rPr>
              <w:t>Pastime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with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good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company</w:t>
            </w:r>
            <w:proofErr w:type="spellEnd"/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36" w:type="dxa"/>
          </w:tcPr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Bakfark Bálint: Lantfantáziák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VIII. Henrik: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Pastime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with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good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company</w:t>
            </w:r>
            <w:proofErr w:type="spellEnd"/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Reneszánsz táncok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strike/>
                <w:color w:val="auto"/>
                <w:szCs w:val="24"/>
                <w:lang w:eastAsia="en-US"/>
              </w:rPr>
            </w:pP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históriás ének fogalmának ismétlése (volta-ritmus)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3/8, 6/8, 7/8,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8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/8-os ritmussorok, ritmikai gyakorlók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Reneszánsz műfajok (ismétlő összegzés)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éneklés Kiscsoportos munka: műfajok és azok jellemzőinek azonosítása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Történelem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Irodalom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Kájoni kódex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Reneszánsz táncok, viseletek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Idegen nyelv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11.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Barokk: J. S. Bach: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A105E">
              <w:rPr>
                <w:color w:val="auto"/>
                <w:szCs w:val="24"/>
                <w:lang w:eastAsia="en-US"/>
              </w:rPr>
              <w:t>Wohltemperiertes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Klavier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– c-moll fúga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G. F. Händel: Messiás – Halleluja kórus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J. S. Bach: </w:t>
            </w: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Wohltemperiertes</w:t>
            </w:r>
            <w:proofErr w:type="spellEnd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Klavier</w:t>
            </w:r>
            <w:proofErr w:type="spellEnd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(BWV 847, No. 2)</w:t>
            </w: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 xml:space="preserve">Jacques </w:t>
            </w:r>
            <w:proofErr w:type="spellStart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Lussier</w:t>
            </w:r>
            <w:proofErr w:type="spellEnd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: Bach billentyűs műveinek jazz feldolgozása</w:t>
            </w: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 xml:space="preserve">G. F. Händel: Messiás – Halleluja 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Polifon szerkesztés, imitáció, fúga ismerete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Összhangzatos moll (c-moll)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Éneklés abc-s nevekkel is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Csembaló – orgona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Az oratórium fogalma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éneklés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Kérdés – felelet játék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(ritmikai – dallami) pármunkában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J. S. Bach és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G. F. Händel vázlatos életrajza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12.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Klasszika: J. Haydn: Évszakok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J. Haydn: Évszakok –</w:t>
            </w:r>
            <w:r w:rsidRPr="004A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Tavasz, Simon gazda áriája</w:t>
            </w: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J. Haydn: Búcsú szimfónia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lastRenderedPageBreak/>
              <w:t>Hangközök és hármashangzat felbontások éneklése hangoszlopról, kézjelről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lastRenderedPageBreak/>
              <w:t>Zenei kérdés-felelet játékok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A klasszikus szimfonikus zenekar hangszercsoportjai, hangszerei 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lastRenderedPageBreak/>
              <w:t>Frontális munka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Elemzés, értelmezés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bécsi klasszika világa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A zeneszerzők napirendje, szokása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>. 68. oldal)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13.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W. A. Mozart: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Szöktetés a szerájból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W. A. Mozart: Szöktetés a szerájból - keresztmetszet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klasszikus opera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recitativo és ária közti különbség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éneklés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Egyéni munka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Dramatizálás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Szövegkönyv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Film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14.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Ismétlő, gyakorló óra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C. W. Gluck: Boldog lelkek tánca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(zenehallgatás)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C. W. Gluck: Boldog lelkek tánca</w:t>
            </w: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Ismétlő zenehallgatás: klasszikus szimfónia, versenymű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periódus fogalmának ismétlése rögtönző játékokkal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Triós-forma ismerete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Műfaji rendszerezés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éneklés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Egyéni munka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Pármunkában rendszerezés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Művészettörténet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Irodalom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</w:pPr>
            <w:proofErr w:type="spellStart"/>
            <w:r w:rsidRPr="004A105E">
              <w:t>Gregorio</w:t>
            </w:r>
            <w:proofErr w:type="spellEnd"/>
            <w:r w:rsidRPr="004A105E">
              <w:t xml:space="preserve"> </w:t>
            </w:r>
            <w:proofErr w:type="spellStart"/>
            <w:r w:rsidRPr="004A105E">
              <w:t>Allegri</w:t>
            </w:r>
            <w:proofErr w:type="spellEnd"/>
            <w:r w:rsidRPr="004A105E">
              <w:t xml:space="preserve">: </w:t>
            </w:r>
            <w:proofErr w:type="spellStart"/>
            <w:r w:rsidRPr="004A105E">
              <w:t>Miserere</w:t>
            </w:r>
            <w:proofErr w:type="spellEnd"/>
            <w:r w:rsidRPr="004A105E">
              <w:t xml:space="preserve"> </w:t>
            </w:r>
            <w:proofErr w:type="spellStart"/>
            <w:r w:rsidRPr="004A105E">
              <w:t>mei</w:t>
            </w:r>
            <w:proofErr w:type="spellEnd"/>
            <w:r w:rsidRPr="004A105E">
              <w:t xml:space="preserve">, Deus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t>(</w:t>
            </w:r>
            <w:proofErr w:type="spellStart"/>
            <w:r w:rsidRPr="004A105E">
              <w:t>Tk</w:t>
            </w:r>
            <w:proofErr w:type="spellEnd"/>
            <w:r w:rsidRPr="004A105E">
              <w:t>. 67. oldal)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15.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Romantika: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R. Schumann: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Jugendalbum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Op. 68.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R. Schumann: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Jugendalbum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Op. 68, No. 1 (</w:t>
            </w:r>
            <w:proofErr w:type="spellStart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Melody</w:t>
            </w:r>
            <w:proofErr w:type="spellEnd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Periódus – kéttagú forma fogalmi ismerete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Kottamozaik éneklése, rendszerezése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Formakövetés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feladatmegoldás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Pármunka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Hangszertörténet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(zongora)</w:t>
            </w: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R. Schumann: Zenei házi- és életszabályok (</w:t>
            </w:r>
            <w:proofErr w:type="spellStart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. 77. oldal)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Műfaji változatosság a századforduló táján - szvit, szimfonikus költemény, opera: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E. Grieg, R. Strauss,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Ny. Rimszkij-Korszakov és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G. Puccini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Szabad válogatásban: E. Grieg,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R. Strauss, Ny. Rimszkij-Korszakov és G. Puccini művei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Műfajismeret (szvit, szimfonikus költemény, opera)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Többszólamú hallásfejlesztés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éneklés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Egyéni éneklés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Hangszerjáték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Történelmi, irodalmi vonatkozások 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17.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C. Debussy: Gyermekkuckó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C. Debussy: Gyermekkuckó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(C. Debussy: A tenger – részletek)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Impresszionizmus, szimbolizmus fogalmi ismerete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Zenehallgatáshoz tartozó elemző munka, illetve színvázlatkészítés 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Egyéni és csoportos aktivitások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Képzőművészet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Francia költészet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18.</w:t>
            </w:r>
          </w:p>
        </w:tc>
        <w:tc>
          <w:tcPr>
            <w:tcW w:w="1936" w:type="dxa"/>
          </w:tcPr>
          <w:p w:rsidR="00317D59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M. Ravel: Bolero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24. és 25. órára történő előzetes szervező munka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M. Ravel: Bolero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Többszólamú hallásfejlesztés kiscsoportos aktivitásokkal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Kottaolvasás F-kulcsban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Szöveg-improvizáció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Ritmikai fejlesztés -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osztinátó</w:t>
            </w:r>
            <w:proofErr w:type="spellEnd"/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Frontális osztálymunka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Kiscsoportos éneklés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Tánc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Hangszerismeret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19.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XX. század: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I. Sztravinszkij: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Petruska</w:t>
            </w:r>
            <w:proofErr w:type="spellEnd"/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I. Sztravinszkij: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Petruska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- keresztmetszet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Kottaolvasás betűkottáról – memorizálás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mixtúra és a dodekafónia fogalmi ismerete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elemzés, éneklés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Képzőművészet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vándortéma megjelenése különböző népek meséiben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20.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Röpülj páva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lastRenderedPageBreak/>
              <w:t>Kodály Zoltán: Páva-variációk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lastRenderedPageBreak/>
              <w:t>Kodály Zoltán: Páva-variációk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Rubato előadásmód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Kvintváltó szerkezet ismerete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lastRenderedPageBreak/>
              <w:t>A variáció fogalma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Kórustípusok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A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folklorizmus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fogalmi ismerete</w:t>
            </w:r>
          </w:p>
          <w:p w:rsidR="00317D59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Kodály Zoltán: 333 olvasógyakorlatok – ritmikai és dallami variációk rögtönzése</w:t>
            </w:r>
          </w:p>
          <w:p w:rsidR="00317D59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lastRenderedPageBreak/>
              <w:t>Frontális munka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lastRenderedPageBreak/>
              <w:t>Egyéni rögtönzés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lastRenderedPageBreak/>
              <w:t>Költészet</w:t>
            </w:r>
            <w:r>
              <w:rPr>
                <w:color w:val="auto"/>
                <w:szCs w:val="24"/>
                <w:lang w:eastAsia="en-US"/>
              </w:rPr>
              <w:t>, népművészet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21.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Kodály Zoltán: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Psalmus Hungaricus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(Zsoltár dallam)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Kodály Zoltán: </w:t>
            </w: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Psalmus Hungaricus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kantáta fogalmi ismerete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Elemző tevékenység</w:t>
            </w:r>
            <w:r>
              <w:rPr>
                <w:color w:val="auto"/>
                <w:szCs w:val="24"/>
                <w:lang w:eastAsia="en-US"/>
              </w:rPr>
              <w:t xml:space="preserve">, zenei </w:t>
            </w:r>
            <w:proofErr w:type="spellStart"/>
            <w:r>
              <w:rPr>
                <w:color w:val="auto"/>
                <w:szCs w:val="24"/>
                <w:lang w:eastAsia="en-US"/>
              </w:rPr>
              <w:t>akrosztikon</w:t>
            </w:r>
            <w:proofErr w:type="spellEnd"/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Dinamikai jelzések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Frontális osztálymunka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Csoportmunka az elemzéshez</w:t>
            </w:r>
          </w:p>
        </w:tc>
        <w:tc>
          <w:tcPr>
            <w:tcW w:w="3966" w:type="dxa"/>
          </w:tcPr>
          <w:p w:rsidR="00317D59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Irodalom,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Biblia: </w:t>
            </w:r>
            <w:r w:rsidRPr="004A105E">
              <w:rPr>
                <w:color w:val="auto"/>
                <w:szCs w:val="24"/>
                <w:lang w:eastAsia="en-US"/>
              </w:rPr>
              <w:t>Zsoltárok könyve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Kodály munkássága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22.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Bartók Béla művészete és embersége: Cantata profana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Bartók Béla: Cantata profana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Szövegértelmezési feladatok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Frontális osztálymunka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kilenc csodaszarvas legendája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Bartók Béla vázlatos életrajza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23.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Bartók Béla művészete és embersége: Concerto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Bartók Béla: Concerto – IV. tétel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(valamint: keresztmetszet a műből)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Utószolmizálás és hangsúlyos mérő összekapcsolása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Memorizálás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Formai elemzés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Történelem: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II. világháború eseményei a mű vonatkozásában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Költészet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24.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Operett, musical és rockopera válogatás a tanár döntése szerint – zenehallgatás</w:t>
            </w:r>
            <w:r>
              <w:rPr>
                <w:color w:val="auto"/>
                <w:szCs w:val="24"/>
                <w:lang w:eastAsia="en-US"/>
              </w:rPr>
              <w:t xml:space="preserve">, vagy a tanulók, </w:t>
            </w:r>
            <w:r>
              <w:rPr>
                <w:color w:val="auto"/>
                <w:szCs w:val="24"/>
                <w:lang w:eastAsia="en-US"/>
              </w:rPr>
              <w:lastRenderedPageBreak/>
              <w:t>tanulócsoportok felkészülése alapján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lastRenderedPageBreak/>
              <w:t xml:space="preserve">Operett, musical és rockopera –szabad válogatás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Zeneirodalmi ismeretek bővítése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Musical és rockopera fogalmi ismerete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Frontális munka</w:t>
            </w:r>
            <w:r>
              <w:rPr>
                <w:color w:val="auto"/>
                <w:szCs w:val="24"/>
                <w:lang w:eastAsia="en-US"/>
              </w:rPr>
              <w:t xml:space="preserve">, ajánlás: a gyerekek egyéni felkészülése a témákból </w:t>
            </w:r>
            <w:r>
              <w:rPr>
                <w:color w:val="auto"/>
                <w:szCs w:val="24"/>
                <w:lang w:eastAsia="en-US"/>
              </w:rPr>
              <w:lastRenderedPageBreak/>
              <w:t>előzetes megbeszéléssel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lastRenderedPageBreak/>
              <w:t>Zenekritikák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25.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Filmzenék: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válogatás a tanár döntése szerint</w:t>
            </w:r>
            <w:r>
              <w:rPr>
                <w:color w:val="auto"/>
                <w:szCs w:val="24"/>
                <w:lang w:eastAsia="en-US"/>
              </w:rPr>
              <w:t>, vagy a tanulók felkészülése alapján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Filmzenék szabad válogatásban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Szöveg és dallam egységének megfigyelése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Véleményalkotás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Csoportos projektfeladat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>. 100. oldal)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Reklámszövegek és zenék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26.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 jazz születése, egy műfaj, műfajcsoport százszínű világa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Spirituálé, ragtime, jazz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eastAsia="Calibri"/>
                <w:color w:val="auto"/>
                <w:szCs w:val="24"/>
              </w:rPr>
            </w:pPr>
            <w:r w:rsidRPr="004A105E">
              <w:rPr>
                <w:rFonts w:eastAsia="Calibri"/>
                <w:color w:val="auto"/>
                <w:szCs w:val="24"/>
              </w:rPr>
              <w:t xml:space="preserve">Louis Armstrong: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A105E">
              <w:rPr>
                <w:rFonts w:eastAsia="Calibri"/>
                <w:color w:val="auto"/>
                <w:szCs w:val="24"/>
              </w:rPr>
              <w:t>What</w:t>
            </w:r>
            <w:proofErr w:type="spellEnd"/>
            <w:r w:rsidRPr="004A105E">
              <w:rPr>
                <w:rFonts w:eastAsia="Calibri"/>
                <w:color w:val="auto"/>
                <w:szCs w:val="24"/>
              </w:rPr>
              <w:t xml:space="preserve"> a </w:t>
            </w:r>
            <w:proofErr w:type="spellStart"/>
            <w:r w:rsidRPr="004A105E">
              <w:rPr>
                <w:rFonts w:eastAsia="Calibri"/>
                <w:color w:val="auto"/>
                <w:szCs w:val="24"/>
              </w:rPr>
              <w:t>wonderful</w:t>
            </w:r>
            <w:proofErr w:type="spellEnd"/>
            <w:r w:rsidRPr="004A105E">
              <w:rPr>
                <w:rFonts w:eastAsia="Calibri"/>
                <w:color w:val="auto"/>
                <w:szCs w:val="24"/>
              </w:rPr>
              <w:t xml:space="preserve"> World</w:t>
            </w: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George Gershwin:</w:t>
            </w: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rhythm</w:t>
            </w:r>
            <w:proofErr w:type="spellEnd"/>
            <w:r w:rsidRPr="004A105E">
              <w:rPr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Hallás utáni utószolmizálás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Hangszerelések megfigyelése</w:t>
            </w:r>
            <w:r>
              <w:rPr>
                <w:color w:val="auto"/>
                <w:szCs w:val="24"/>
                <w:lang w:eastAsia="en-US"/>
              </w:rPr>
              <w:t>, az improvizáció fogalma</w:t>
            </w:r>
          </w:p>
          <w:p w:rsidR="00317D59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317D59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317D59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Egyéni- és csoportmunka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Tánc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Korabeli fotók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27.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Bartók és Kodály követői a magyar zenei életben – zenehallgatás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Zenehallgatás a tanár szabad válogatása szerint, pl.:</w:t>
            </w: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Weiner Leó: Divertimento</w:t>
            </w: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Farkas Ferenc: Rózsa-madrigál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rFonts w:eastAsia="Calibri"/>
                <w:color w:val="auto"/>
                <w:szCs w:val="24"/>
              </w:rPr>
              <w:t xml:space="preserve">Pongrácz Zoltán: </w:t>
            </w:r>
            <w:proofErr w:type="spellStart"/>
            <w:r w:rsidRPr="004A105E">
              <w:rPr>
                <w:rFonts w:eastAsia="Calibri"/>
                <w:color w:val="auto"/>
                <w:szCs w:val="24"/>
              </w:rPr>
              <w:t>Mariphonia</w:t>
            </w:r>
            <w:proofErr w:type="spellEnd"/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Zeneirodalmi ismeretbővítés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Az elektronikus zene 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Frontális tevékenységek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Zenetörténet zeneirodalom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Válogatás a</w:t>
            </w:r>
            <w:r w:rsidRPr="004A105E">
              <w:rPr>
                <w:color w:val="auto"/>
                <w:szCs w:val="24"/>
                <w:lang w:eastAsia="en-US"/>
              </w:rPr>
              <w:t xml:space="preserve"> XX. század műveiből: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John Cage, Eric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Satie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és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Krzysztof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Penderecki –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Válogatás John Cage, Eric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Satie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és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Krzysztof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Penderecki műveiből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Az avantgárd fogalmi ismerete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Kötött és szabad improvizációs játékok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(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>. 104. és 109. oldalak)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Frontális- és egyéni tevékenységek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966" w:type="dxa"/>
          </w:tcPr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Internetes böngésző feladatok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29.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A magyar zenetörténet kimagasló kortárs egyéniségei: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Kurtág György és Ligeti György –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 w:rsidRPr="004A105E">
              <w:rPr>
                <w:color w:val="auto"/>
                <w:szCs w:val="24"/>
              </w:rPr>
              <w:t xml:space="preserve">Ligeti György: </w:t>
            </w:r>
            <w:proofErr w:type="spellStart"/>
            <w:r w:rsidRPr="004A105E">
              <w:rPr>
                <w:color w:val="auto"/>
                <w:szCs w:val="24"/>
              </w:rPr>
              <w:t>Atmosphères</w:t>
            </w:r>
            <w:proofErr w:type="spellEnd"/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szCs w:val="24"/>
              </w:rPr>
            </w:pPr>
            <w:r w:rsidRPr="004A105E">
              <w:rPr>
                <w:szCs w:val="24"/>
              </w:rPr>
              <w:t xml:space="preserve">Ligeti György: </w:t>
            </w:r>
            <w:proofErr w:type="spellStart"/>
            <w:r w:rsidRPr="004A105E">
              <w:rPr>
                <w:szCs w:val="24"/>
              </w:rPr>
              <w:t>Articulation</w:t>
            </w:r>
            <w:proofErr w:type="spellEnd"/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szCs w:val="24"/>
              </w:rPr>
              <w:t xml:space="preserve">Kurtág György: </w:t>
            </w:r>
            <w:proofErr w:type="spellStart"/>
            <w:r w:rsidRPr="004A105E">
              <w:rPr>
                <w:szCs w:val="24"/>
              </w:rPr>
              <w:t>Hommage</w:t>
            </w:r>
            <w:proofErr w:type="spellEnd"/>
            <w:r w:rsidRPr="004A105E">
              <w:rPr>
                <w:szCs w:val="24"/>
              </w:rPr>
              <w:t xml:space="preserve"> à Stravinsky</w:t>
            </w:r>
            <w:r w:rsidRPr="004A105E">
              <w:rPr>
                <w:sz w:val="32"/>
                <w:szCs w:val="32"/>
              </w:rPr>
              <w:t xml:space="preserve"> </w:t>
            </w:r>
            <w:r w:rsidRPr="004A105E">
              <w:rPr>
                <w:szCs w:val="24"/>
              </w:rPr>
              <w:t>/ Harangok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Hangmontázs készítése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A105E">
              <w:rPr>
                <w:color w:val="auto"/>
                <w:szCs w:val="24"/>
                <w:lang w:eastAsia="en-US"/>
              </w:rPr>
              <w:t>Aleatória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, </w:t>
            </w:r>
            <w:proofErr w:type="spellStart"/>
            <w:r w:rsidRPr="004A105E">
              <w:t>cluster-technika</w:t>
            </w:r>
            <w:proofErr w:type="spellEnd"/>
            <w:r w:rsidRPr="004A105E">
              <w:t xml:space="preserve"> fogalmi ismerete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munka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966" w:type="dxa"/>
          </w:tcPr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</w:p>
          <w:p w:rsidR="00317D59" w:rsidRPr="004A105E" w:rsidRDefault="00317D59" w:rsidP="0053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5E">
              <w:rPr>
                <w:rFonts w:ascii="Times New Roman" w:hAnsi="Times New Roman" w:cs="Times New Roman"/>
                <w:sz w:val="24"/>
                <w:szCs w:val="24"/>
              </w:rPr>
              <w:t xml:space="preserve">Grafikus </w:t>
            </w:r>
            <w:proofErr w:type="spellStart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notációk</w:t>
            </w:r>
            <w:proofErr w:type="spellEnd"/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30.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Játékos zenetörténeti összefoglaló és műfajismeret zenehallgatással, zenefelismeréssel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Szabad tanári válogatás</w:t>
            </w:r>
          </w:p>
          <w:p w:rsidR="00317D59" w:rsidRPr="004A105E" w:rsidRDefault="00317D59" w:rsidP="00530A81">
            <w:pPr>
              <w:pStyle w:val="Norml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05E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 w:rsidRPr="004A105E">
              <w:rPr>
                <w:rFonts w:ascii="Times New Roman" w:hAnsi="Times New Roman"/>
                <w:sz w:val="24"/>
                <w:szCs w:val="24"/>
              </w:rPr>
              <w:t>King’s</w:t>
            </w:r>
            <w:proofErr w:type="spellEnd"/>
            <w:r w:rsidRPr="004A1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05E">
              <w:rPr>
                <w:rFonts w:ascii="Times New Roman" w:hAnsi="Times New Roman"/>
                <w:sz w:val="24"/>
                <w:szCs w:val="24"/>
              </w:rPr>
              <w:t>Singers</w:t>
            </w:r>
            <w:proofErr w:type="spellEnd"/>
            <w:r w:rsidRPr="004A105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105E">
              <w:rPr>
                <w:rFonts w:ascii="Times New Roman" w:hAnsi="Times New Roman"/>
                <w:sz w:val="24"/>
                <w:szCs w:val="24"/>
              </w:rPr>
              <w:t>Masterpiece</w:t>
            </w:r>
            <w:proofErr w:type="spellEnd"/>
            <w:r w:rsidRPr="004A105E">
              <w:rPr>
                <w:rFonts w:ascii="Times New Roman" w:hAnsi="Times New Roman"/>
                <w:sz w:val="24"/>
                <w:szCs w:val="24"/>
              </w:rPr>
              <w:t xml:space="preserve"> (internetes megtekintéssel)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Játékos feladatmegoldások (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>. 110. – 112. oldalak)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Frontális-, csoportos- és páros munkavégzés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Zenetörténeti idővonal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31.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Megzenésített versek: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Sebő Ferenc - József Attila: Rejtelmek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Sebő Ferenc - József Attila: Rejtelmek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Duett - éneklés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Szövegértés, szövegalkotás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Pár- és csoportmunka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Költészet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Vizualitás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lastRenderedPageBreak/>
              <w:t>32.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Megzenésített versek: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Kaláka együttes-Radnóti Miklós: Éjszaka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Kaláka együttes-Radnóti Miklós: Éjszaka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</w:rPr>
              <w:t xml:space="preserve">Ligeti György: Éjszaka </w:t>
            </w:r>
            <w:r w:rsidRPr="004A105E">
              <w:rPr>
                <w:b/>
                <w:color w:val="002060"/>
                <w:szCs w:val="24"/>
              </w:rPr>
              <w:t>(</w:t>
            </w:r>
            <w:proofErr w:type="spellStart"/>
            <w:r w:rsidRPr="004A105E">
              <w:rPr>
                <w:color w:val="auto"/>
                <w:szCs w:val="24"/>
              </w:rPr>
              <w:t>vegyeskar</w:t>
            </w:r>
            <w:proofErr w:type="spellEnd"/>
            <w:r w:rsidRPr="004A105E">
              <w:rPr>
                <w:color w:val="auto"/>
                <w:szCs w:val="24"/>
              </w:rPr>
              <w:t>)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Hallás utáni daltanulás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Ritmusírás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Zeneelemzés – szövegértés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Elemző értelmezés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Pár- és csoportmunka 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Zeneirodalom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Költészet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33.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strike/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Ballagási dalok: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Gaudeamus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igitur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, és Régi,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régi</w:t>
            </w:r>
            <w:proofErr w:type="spellEnd"/>
            <w:r w:rsidRPr="004A105E">
              <w:rPr>
                <w:color w:val="auto"/>
                <w:szCs w:val="24"/>
                <w:lang w:eastAsia="en-US"/>
              </w:rPr>
              <w:t xml:space="preserve"> dal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Ballagási dalok</w:t>
            </w:r>
          </w:p>
          <w:p w:rsidR="00317D59" w:rsidRPr="004A105E" w:rsidRDefault="00317D59" w:rsidP="00530A81">
            <w:pPr>
              <w:tabs>
                <w:tab w:val="left" w:pos="2582"/>
              </w:tabs>
              <w:rPr>
                <w:strike/>
                <w:szCs w:val="24"/>
              </w:rPr>
            </w:pPr>
            <w:proofErr w:type="spellStart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Rod</w:t>
            </w:r>
            <w:proofErr w:type="spellEnd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 xml:space="preserve"> Stewart: </w:t>
            </w:r>
            <w:proofErr w:type="spellStart"/>
            <w:r w:rsidRPr="004A105E">
              <w:rPr>
                <w:rFonts w:ascii="Times New Roman" w:hAnsi="Times New Roman" w:cs="Times New Roman"/>
                <w:sz w:val="24"/>
                <w:szCs w:val="24"/>
              </w:rPr>
              <w:t>Sailing</w:t>
            </w:r>
            <w:proofErr w:type="spellEnd"/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Hallás utáni daltanulás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Szerenád fogalmi ismétlése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Költészet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A105E">
              <w:rPr>
                <w:b/>
                <w:color w:val="auto"/>
                <w:szCs w:val="24"/>
                <w:lang w:eastAsia="en-US"/>
              </w:rPr>
              <w:t>34.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Máté Péter: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Egyszer véget ér a lázas ifjúság 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Máté Péter: </w:t>
            </w:r>
          </w:p>
          <w:p w:rsidR="00317D59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 xml:space="preserve">Egyszer véget ér a lázas ifjúság Beatles: </w:t>
            </w:r>
            <w:proofErr w:type="spellStart"/>
            <w:r w:rsidRPr="004A105E">
              <w:rPr>
                <w:color w:val="auto"/>
                <w:szCs w:val="24"/>
                <w:lang w:eastAsia="en-US"/>
              </w:rPr>
              <w:t>Yesterday</w:t>
            </w:r>
            <w:proofErr w:type="spellEnd"/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Hallás utáni daltanulás, szövegértés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Popkultúra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 w:rsidRPr="004A105E">
              <w:rPr>
                <w:b/>
                <w:color w:val="auto"/>
                <w:szCs w:val="24"/>
              </w:rPr>
              <w:t>35. – 36.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 w:rsidRPr="004A105E">
              <w:rPr>
                <w:color w:val="auto"/>
                <w:szCs w:val="24"/>
              </w:rPr>
              <w:t xml:space="preserve">Összegzés (Zeneirodalom), </w:t>
            </w:r>
            <w:r w:rsidRPr="004A105E">
              <w:rPr>
                <w:color w:val="auto"/>
                <w:szCs w:val="24"/>
                <w:lang w:eastAsia="en-US"/>
              </w:rPr>
              <w:t>ismeretek megerősítése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Szabad válogatás szerinti részletek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Műfaji, formai és stílus ismeretek</w:t>
            </w:r>
          </w:p>
        </w:tc>
        <w:tc>
          <w:tcPr>
            <w:tcW w:w="1789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Feladatorientált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munkavégzés</w:t>
            </w:r>
          </w:p>
        </w:tc>
        <w:tc>
          <w:tcPr>
            <w:tcW w:w="396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Zenetörténet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Zeneirodalom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Történelem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Irodalom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Képzőművészet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Természetismeret</w:t>
            </w:r>
          </w:p>
        </w:tc>
      </w:tr>
      <w:tr w:rsidR="00317D59" w:rsidTr="00530A81">
        <w:tc>
          <w:tcPr>
            <w:tcW w:w="1510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 w:rsidRPr="004A105E">
              <w:rPr>
                <w:b/>
                <w:color w:val="auto"/>
                <w:szCs w:val="24"/>
              </w:rPr>
              <w:t>37.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 w:rsidRPr="004A105E">
              <w:rPr>
                <w:color w:val="auto"/>
                <w:szCs w:val="24"/>
              </w:rPr>
              <w:t xml:space="preserve">Év végi összefoglalás, 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 w:rsidRPr="004A105E">
              <w:rPr>
                <w:color w:val="auto"/>
                <w:szCs w:val="24"/>
              </w:rPr>
              <w:t>az éves munka értékelése</w:t>
            </w:r>
          </w:p>
        </w:tc>
        <w:tc>
          <w:tcPr>
            <w:tcW w:w="1936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Szabad válogatás</w:t>
            </w:r>
          </w:p>
        </w:tc>
        <w:tc>
          <w:tcPr>
            <w:tcW w:w="3118" w:type="dxa"/>
          </w:tcPr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Népzene – stíluskörök szerint</w:t>
            </w:r>
          </w:p>
          <w:p w:rsidR="00317D59" w:rsidRPr="004A105E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Műzene – műfajok szerint</w:t>
            </w:r>
          </w:p>
        </w:tc>
        <w:tc>
          <w:tcPr>
            <w:tcW w:w="1789" w:type="dxa"/>
          </w:tcPr>
          <w:p w:rsidR="00317D59" w:rsidRPr="005F476B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A105E">
              <w:rPr>
                <w:color w:val="auto"/>
                <w:szCs w:val="24"/>
                <w:lang w:eastAsia="en-US"/>
              </w:rPr>
              <w:t>Frontális és egyéni munkavégzés</w:t>
            </w:r>
          </w:p>
        </w:tc>
        <w:tc>
          <w:tcPr>
            <w:tcW w:w="3966" w:type="dxa"/>
          </w:tcPr>
          <w:p w:rsidR="00317D59" w:rsidRPr="005F476B" w:rsidRDefault="00317D59" w:rsidP="00530A8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</w:tbl>
    <w:p w:rsidR="00082E3F" w:rsidRDefault="00F1662F"/>
    <w:sectPr w:rsidR="00082E3F" w:rsidSect="00522762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24"/>
    <w:rsid w:val="00317D59"/>
    <w:rsid w:val="00522762"/>
    <w:rsid w:val="006F04FF"/>
    <w:rsid w:val="00A448AA"/>
    <w:rsid w:val="00AA3402"/>
    <w:rsid w:val="00B4423E"/>
    <w:rsid w:val="00D81724"/>
    <w:rsid w:val="00F1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2C6EF-BAFC-4C45-9C99-1AB5BB35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172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1">
    <w:name w:val="Szövegtörzs1"/>
    <w:uiPriority w:val="99"/>
    <w:rsid w:val="00D81724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D8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D81724"/>
    <w:pPr>
      <w:suppressAutoHyphens/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66BC-DDB5-41BC-9D8A-19C91039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1603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Zitus</dc:creator>
  <cp:keywords/>
  <dc:description/>
  <cp:lastModifiedBy>Zitus</cp:lastModifiedBy>
  <cp:revision>1</cp:revision>
  <dcterms:created xsi:type="dcterms:W3CDTF">2016-08-18T09:47:00Z</dcterms:created>
  <dcterms:modified xsi:type="dcterms:W3CDTF">2016-08-18T11:07:00Z</dcterms:modified>
</cp:coreProperties>
</file>