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rsidR="00980BFA" w:rsidRDefault="00702A09" w:rsidP="00980BFA">
          <w:pPr>
            <w:pStyle w:val="Nincstrkz"/>
            <w:jc w:val="center"/>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topMargin">
                      <wp:align>top</wp:align>
                    </wp:positionV>
                    <wp:extent cx="11170920" cy="495300"/>
                    <wp:effectExtent l="19050" t="19050" r="31750" b="5715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2C5B322" id="Téglalap 3" o:spid="_x0000_s1026" style="position:absolute;margin-left:0;margin-top:0;width:879.6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" o:allowincell="f" fillcolor="#34aa5d" strokecolor="#f2f2f2 [3041]" strokeweight="3pt">
                    <v:shadow on="t" color="#622423 [1605]" opacity=".5" offset="1pt"/>
                    <w10:wrap anchorx="page" anchory="margin"/>
                  </v:rect>
                </w:pict>
              </mc:Fallback>
            </mc:AlternateContent>
          </w:r>
        </w:p>
        <w:p w:rsidR="00980BFA" w:rsidRPr="00F113FB" w:rsidRDefault="00702A09" w:rsidP="00ED7596">
          <w:pPr>
            <w:pStyle w:val="Nincstrkz"/>
            <w:jc w:val="center"/>
            <w:rPr>
              <w:rFonts w:ascii="Book Antiqua" w:eastAsiaTheme="majorEastAsia" w:hAnsi="Book Antiqua" w:cstheme="majorBidi"/>
              <w:sz w:val="72"/>
              <w:szCs w:val="72"/>
            </w:rPr>
          </w:pPr>
          <w:r>
            <w:rPr>
              <w:noProof/>
              <w:lang w:eastAsia="hu-HU"/>
            </w:rPr>
            <mc:AlternateContent>
              <mc:Choice Requires="wps">
                <w:drawing>
                  <wp:anchor distT="0" distB="0" distL="114300" distR="114300" simplePos="0" relativeHeight="251662336" behindDoc="0" locked="0" layoutInCell="0" allowOverlap="1">
                    <wp:simplePos x="0" y="0"/>
                    <wp:positionH relativeFrom="leftMargin">
                      <wp:align>center</wp:align>
                    </wp:positionH>
                    <wp:positionV relativeFrom="page">
                      <wp:align>center</wp:align>
                    </wp:positionV>
                    <wp:extent cx="90805" cy="7874000"/>
                    <wp:effectExtent l="19050" t="19050" r="42545" b="6286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F75A226" id="Téglalap 5" o:spid="_x0000_s1026" style="position:absolute;margin-left:0;margin-top:0;width:7.15pt;height:620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hqzzv5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Pr>
              <w:noProof/>
              <w:lang w:eastAsia="hu-HU"/>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90805" cy="7874000"/>
                    <wp:effectExtent l="19050" t="19050" r="42545" b="6286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740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4BB8603" id="Téglalap 4" o:spid="_x0000_s1026" style="position:absolute;margin-left:0;margin-top:0;width:7.15pt;height:620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" o:allowincell="f" fillcolor="#34aa5d" strokecolor="#f2f2f2 [3041]" strokeweight="3pt">
                    <v:shadow on="t" color="#622423 [1605]" opacity=".5" offset="1pt"/>
                    <w10:wrap anchorx="margin" anchory="page"/>
                  </v:rect>
                </w:pict>
              </mc:Fallback>
            </mc:AlternateContent>
          </w:r>
          <w:r w:rsidR="00ED7596">
            <w:rPr>
              <w:rFonts w:ascii="Book Antiqua" w:eastAsiaTheme="majorEastAsia" w:hAnsi="Book Antiqua" w:cstheme="majorBidi"/>
              <w:sz w:val="72"/>
              <w:szCs w:val="72"/>
            </w:rPr>
            <w:t>Biológia 7. F</w:t>
          </w:r>
          <w:r w:rsidR="00ED7596" w:rsidRPr="00ED7596">
            <w:rPr>
              <w:rFonts w:ascii="Book Antiqua" w:eastAsiaTheme="majorEastAsia" w:hAnsi="Book Antiqua" w:cstheme="majorBidi"/>
              <w:sz w:val="72"/>
              <w:szCs w:val="72"/>
            </w:rPr>
            <w:t>I-505030701</w:t>
          </w:r>
          <w:r w:rsidR="00BF0BBA">
            <w:rPr>
              <w:rFonts w:ascii="Book Antiqua" w:eastAsiaTheme="majorEastAsia" w:hAnsi="Book Antiqua" w:cstheme="majorBidi"/>
              <w:sz w:val="72"/>
              <w:szCs w:val="72"/>
            </w:rPr>
            <w:t>/1</w:t>
          </w:r>
          <w:bookmarkStart w:id="0" w:name="_GoBack"/>
          <w:bookmarkEnd w:id="0"/>
        </w:p>
        <w:p w:rsidR="00980BFA" w:rsidRPr="00F113FB" w:rsidRDefault="00980BFA" w:rsidP="00980BFA">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rsidR="00ED7596" w:rsidRDefault="00ED7596" w:rsidP="00ED7596">
          <w:pPr>
            <w:pStyle w:val="Nincstrkz"/>
            <w:jc w:val="center"/>
            <w:rPr>
              <w:rFonts w:ascii="Book Antiqua" w:eastAsiaTheme="majorEastAsia" w:hAnsi="Book Antiqua" w:cstheme="majorBidi"/>
              <w:sz w:val="40"/>
              <w:szCs w:val="40"/>
            </w:rPr>
          </w:pPr>
          <w:r w:rsidRPr="00F84CEC">
            <w:rPr>
              <w:rFonts w:ascii="Book Antiqua" w:eastAsiaTheme="majorEastAsia" w:hAnsi="Book Antiqua" w:cstheme="majorBidi"/>
              <w:sz w:val="40"/>
              <w:szCs w:val="40"/>
            </w:rPr>
            <w:t>1,5 óra/hét</w:t>
          </w:r>
        </w:p>
        <w:p w:rsidR="00ED7596" w:rsidRPr="00F84CEC" w:rsidRDefault="00ED7596" w:rsidP="00ED7596">
          <w:pPr>
            <w:pStyle w:val="Nincstrkz"/>
            <w:jc w:val="center"/>
            <w:rPr>
              <w:rFonts w:ascii="Book Antiqua" w:eastAsiaTheme="majorEastAsia" w:hAnsi="Book Antiqua" w:cstheme="majorBidi"/>
              <w:sz w:val="40"/>
              <w:szCs w:val="40"/>
            </w:rPr>
          </w:pPr>
          <w:r>
            <w:rPr>
              <w:rFonts w:ascii="Book Antiqua" w:eastAsiaTheme="majorEastAsia" w:hAnsi="Book Antiqua" w:cstheme="majorBidi"/>
              <w:sz w:val="40"/>
              <w:szCs w:val="40"/>
            </w:rPr>
            <w:t>54 óra/év</w:t>
          </w:r>
        </w:p>
        <w:p w:rsidR="00980BFA" w:rsidRDefault="00980BFA" w:rsidP="00980BFA">
          <w:pPr>
            <w:pStyle w:val="Nincstrkz"/>
            <w:rPr>
              <w:rFonts w:asciiTheme="majorHAnsi" w:eastAsiaTheme="majorEastAsia" w:hAnsiTheme="majorHAnsi" w:cstheme="majorBidi"/>
              <w:sz w:val="36"/>
              <w:szCs w:val="36"/>
            </w:rPr>
          </w:pPr>
        </w:p>
        <w:p w:rsidR="00980BFA" w:rsidRDefault="00980BFA" w:rsidP="00980BFA">
          <w:pPr>
            <w:pStyle w:val="Nincstrkz"/>
            <w:rPr>
              <w:rFonts w:asciiTheme="majorHAnsi" w:eastAsiaTheme="majorEastAsia" w:hAnsiTheme="majorHAnsi" w:cstheme="majorBidi"/>
              <w:sz w:val="36"/>
              <w:szCs w:val="36"/>
            </w:rPr>
          </w:pPr>
        </w:p>
        <w:p w:rsidR="00980BFA" w:rsidRDefault="00980BFA">
          <w:pPr>
            <w:pStyle w:val="Nincstrkz"/>
            <w:rPr>
              <w:rFonts w:asciiTheme="majorHAnsi" w:eastAsiaTheme="majorEastAsia" w:hAnsiTheme="majorHAnsi" w:cstheme="majorBidi"/>
              <w:sz w:val="36"/>
              <w:szCs w:val="36"/>
            </w:rPr>
          </w:pPr>
        </w:p>
        <w:p w:rsidR="00980BFA" w:rsidRDefault="00980BFA" w:rsidP="001C4841">
          <w:pPr>
            <w:pStyle w:val="Nincstrkz"/>
            <w:jc w:val="center"/>
          </w:pPr>
          <w:r>
            <w:rPr>
              <w:noProof/>
              <w:lang w:eastAsia="hu-HU"/>
            </w:rPr>
            <w:drawing>
              <wp:inline distT="0" distB="0" distL="0" distR="0" wp14:anchorId="07A9FB79" wp14:editId="1F2100FD">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rsidR="00924493" w:rsidRPr="00702A09" w:rsidRDefault="00702A09" w:rsidP="0014319F">
          <w:pPr>
            <w:rPr>
              <w:rFonts w:eastAsia="Times New Roman" w:cs="Times New Roman"/>
              <w:b/>
              <w:bCs/>
              <w:color w:val="C0504D" w:themeColor="accent2"/>
              <w:sz w:val="40"/>
              <w:szCs w:val="40"/>
              <w:lang w:eastAsia="hu-HU"/>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924493" w:rsidRPr="00702A09" w:rsidSect="00BF7843">
              <w:footerReference w:type="default" r:id="rId9"/>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11167745" cy="488315"/>
                    <wp:effectExtent l="19050" t="19050" r="31750" b="6413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2CDCC44" id="Téglalap 2" o:spid="_x0000_s1026" style="position:absolute;margin-left:0;margin-top:0;width:879.3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" o:allowincell="f" fillcolor="#34aa5d" strokecolor="white [3212]" strokeweight="3pt">
                    <v:shadow on="t" color="#622423 [1605]" opacity=".5" offset="1pt"/>
                    <w10:wrap anchorx="page" anchory="page"/>
                  </v:rect>
                </w:pict>
              </mc:Fallback>
            </mc:AlternateContent>
          </w:r>
        </w:p>
      </w:sdtContent>
    </w:sdt>
    <w:p w:rsidR="00FD4C81" w:rsidRDefault="00EB552B" w:rsidP="00EB552B">
      <w:pPr>
        <w:pStyle w:val="Cmsor1"/>
      </w:pPr>
      <w:r>
        <w:rPr>
          <w:rFonts w:eastAsia="Times New Roman"/>
        </w:rPr>
        <w:lastRenderedPageBreak/>
        <w:t>Bevezetés</w:t>
      </w:r>
    </w:p>
    <w:p w:rsidR="00067928" w:rsidRDefault="00067928" w:rsidP="00067928">
      <w:pPr>
        <w:rPr>
          <w:lang w:eastAsia="hu-HU"/>
        </w:rPr>
      </w:pPr>
      <w:r>
        <w:rPr>
          <w:lang w:eastAsia="hu-HU"/>
        </w:rPr>
        <w:t xml:space="preserve">Az alábbi tanmenetjavaslat a hetedikes </w:t>
      </w:r>
      <w:r w:rsidR="008F6D30" w:rsidRPr="0062497A">
        <w:rPr>
          <w:b/>
          <w:lang w:eastAsia="hu-HU"/>
        </w:rPr>
        <w:t xml:space="preserve">újgenerációs </w:t>
      </w:r>
      <w:r w:rsidRPr="0062497A">
        <w:rPr>
          <w:b/>
          <w:lang w:eastAsia="hu-HU"/>
        </w:rPr>
        <w:t>biológia tankönyvhöz</w:t>
      </w:r>
      <w:r>
        <w:rPr>
          <w:lang w:eastAsia="hu-HU"/>
        </w:rPr>
        <w:t xml:space="preserve"> készült, a szaktanár saját tanmenetének elkészítéséhez kíván segítséget nyújtani. A tankönyv és a tanmenet az „A” kerettanterv előírásainak felel meg.</w:t>
      </w:r>
    </w:p>
    <w:p w:rsidR="00067928" w:rsidRDefault="00067928" w:rsidP="00067928">
      <w:pPr>
        <w:rPr>
          <w:lang w:eastAsia="hu-HU"/>
        </w:rPr>
      </w:pPr>
    </w:p>
    <w:p w:rsidR="00067928" w:rsidRDefault="00067928" w:rsidP="00067928">
      <w:pPr>
        <w:rPr>
          <w:lang w:eastAsia="hu-HU"/>
        </w:rPr>
      </w:pPr>
      <w:r>
        <w:rPr>
          <w:lang w:eastAsia="hu-HU"/>
        </w:rPr>
        <w:t>A felhasználáskor mindenképpen érdemes figyelembe venni:</w:t>
      </w:r>
    </w:p>
    <w:p w:rsidR="00067928" w:rsidRDefault="00067928" w:rsidP="00067928">
      <w:pPr>
        <w:pStyle w:val="Listaszerbekezds"/>
        <w:numPr>
          <w:ilvl w:val="0"/>
          <w:numId w:val="2"/>
        </w:numPr>
        <w:rPr>
          <w:lang w:eastAsia="hu-HU"/>
        </w:rPr>
      </w:pPr>
      <w:r>
        <w:rPr>
          <w:lang w:eastAsia="hu-HU"/>
        </w:rPr>
        <w:t>Heti 1,5 óra beosztású osztályokra van kalibrálva</w:t>
      </w:r>
    </w:p>
    <w:p w:rsidR="00067928" w:rsidRDefault="00067928" w:rsidP="00067928">
      <w:pPr>
        <w:pStyle w:val="Listaszerbekezds"/>
        <w:numPr>
          <w:ilvl w:val="0"/>
          <w:numId w:val="2"/>
        </w:numPr>
        <w:rPr>
          <w:lang w:eastAsia="hu-HU"/>
        </w:rPr>
      </w:pPr>
      <w:r>
        <w:rPr>
          <w:lang w:eastAsia="hu-HU"/>
        </w:rPr>
        <w:t xml:space="preserve">Teljes tankönyvi anyagot feldolgozza. A </w:t>
      </w:r>
      <w:r w:rsidRPr="00067928">
        <w:rPr>
          <w:rStyle w:val="Kiemels"/>
        </w:rPr>
        <w:t>rugalmas</w:t>
      </w:r>
      <w:r>
        <w:rPr>
          <w:lang w:eastAsia="hu-HU"/>
        </w:rPr>
        <w:t>, azaz kevesebb anyagot, de gyakorlásra, projektre, képességfejlesztésre nagyobb teret biztosító tanmenet szintén letölthető.</w:t>
      </w:r>
    </w:p>
    <w:p w:rsidR="00067928" w:rsidRPr="0062497A" w:rsidRDefault="00067928" w:rsidP="00067928">
      <w:pPr>
        <w:pStyle w:val="Listaszerbekezds"/>
        <w:numPr>
          <w:ilvl w:val="0"/>
          <w:numId w:val="2"/>
        </w:numPr>
        <w:rPr>
          <w:b/>
          <w:lang w:eastAsia="hu-HU"/>
        </w:rPr>
      </w:pPr>
      <w:r w:rsidRPr="0062497A">
        <w:rPr>
          <w:b/>
          <w:lang w:eastAsia="hu-HU"/>
        </w:rPr>
        <w:t>Nem javasolt testreszabás nélküli alkalmazása</w:t>
      </w:r>
    </w:p>
    <w:p w:rsidR="00067928" w:rsidRDefault="00067928" w:rsidP="00067928">
      <w:pPr>
        <w:pStyle w:val="Listaszerbekezds"/>
        <w:numPr>
          <w:ilvl w:val="0"/>
          <w:numId w:val="2"/>
        </w:numPr>
        <w:rPr>
          <w:lang w:eastAsia="hu-HU"/>
        </w:rPr>
      </w:pPr>
      <w:r>
        <w:rPr>
          <w:lang w:eastAsia="hu-HU"/>
        </w:rPr>
        <w:t>Nem javasolt más tankönyv használata esetén</w:t>
      </w:r>
    </w:p>
    <w:p w:rsidR="005D5490" w:rsidRDefault="00067928" w:rsidP="00453842">
      <w:pPr>
        <w:ind w:firstLine="360"/>
        <w:rPr>
          <w:lang w:eastAsia="hu-HU"/>
        </w:rPr>
      </w:pPr>
      <w:r>
        <w:rPr>
          <w:lang w:eastAsia="hu-HU"/>
        </w:rPr>
        <w:t xml:space="preserve">Ebben a tanévben </w:t>
      </w:r>
      <w:r w:rsidR="005D5490">
        <w:rPr>
          <w:lang w:eastAsia="hu-HU"/>
        </w:rPr>
        <w:t xml:space="preserve">sajnos </w:t>
      </w:r>
      <w:r w:rsidR="008F6D30">
        <w:rPr>
          <w:lang w:eastAsia="hu-HU"/>
        </w:rPr>
        <w:t xml:space="preserve">annak ellenére </w:t>
      </w:r>
      <w:r w:rsidR="005D5490">
        <w:rPr>
          <w:lang w:eastAsia="hu-HU"/>
        </w:rPr>
        <w:t>nagyon szoros az órabeosztás</w:t>
      </w:r>
      <w:r w:rsidR="008F6D30">
        <w:rPr>
          <w:lang w:eastAsia="hu-HU"/>
        </w:rPr>
        <w:t>, hogy az újgenerációs tankönyv hetedikes kötete kevesebb témát tartalmaz, mint a kísérleti elődje. A</w:t>
      </w:r>
      <w:r w:rsidR="005D5490">
        <w:rPr>
          <w:lang w:eastAsia="hu-HU"/>
        </w:rPr>
        <w:t>lacsony</w:t>
      </w:r>
      <w:r>
        <w:rPr>
          <w:lang w:eastAsia="hu-HU"/>
        </w:rPr>
        <w:t xml:space="preserve"> a rendelkezésre álló idő és a tananyag mennyiségének aránya, így heti másfél óra mellett </w:t>
      </w:r>
      <w:r w:rsidR="005D5490">
        <w:rPr>
          <w:lang w:eastAsia="hu-HU"/>
        </w:rPr>
        <w:t>nemigen fér bele projekt munka, nagyobb lélegzetvételű vizsgálódás, terepgyakorlat</w:t>
      </w:r>
      <w:r w:rsidR="005406FE">
        <w:rPr>
          <w:lang w:eastAsia="hu-HU"/>
        </w:rPr>
        <w:t>. Ez a rugalmas tanmenetjavaslat kísérletet tesz az anyagmennyiség csökkentésére, leckék összevonására, amivel az alternatív órák számára több idő szabadul fel. Természetesen a javaslatok és ötletek nem valósíthatók meg maradéktalanul, a szaktanár elbírálása alapján szelektálásra van köztük szükség. Azonban legyen mindig szem előtt, hogy a diákok az életben gyakran nagyobb hasznát veszik a megszerzett ismeretek helyett a motiváltságnak, együttműködési készségnek, kreativitásnak!</w:t>
      </w:r>
    </w:p>
    <w:p w:rsidR="00067928" w:rsidRDefault="00067928" w:rsidP="00067928">
      <w:pPr>
        <w:rPr>
          <w:lang w:eastAsia="hu-HU"/>
        </w:rPr>
      </w:pPr>
    </w:p>
    <w:p w:rsidR="00EB552B" w:rsidRDefault="00067928" w:rsidP="00453842">
      <w:pPr>
        <w:ind w:firstLine="360"/>
        <w:rPr>
          <w:lang w:eastAsia="hu-HU"/>
        </w:rPr>
      </w:pPr>
      <w:r>
        <w:rPr>
          <w:lang w:eastAsia="hu-HU"/>
        </w:rPr>
        <w:t>Az adott óra fejlesztési területének cellájában két alapjaiban különböző dolgot látni. Az egyik a kerettanterv fejlesztési területe, a másik, dőlt kiemeléssel módszertani ötlet, vagy más tanács, javaslat az adott órához</w:t>
      </w:r>
      <w:r w:rsidR="005D5490">
        <w:rPr>
          <w:lang w:eastAsia="hu-HU"/>
        </w:rPr>
        <w:t>.</w:t>
      </w:r>
    </w:p>
    <w:p w:rsidR="005D5490" w:rsidRDefault="005D5490" w:rsidP="00E045CD">
      <w:pPr>
        <w:rPr>
          <w:lang w:eastAsia="hu-HU"/>
        </w:rPr>
      </w:pPr>
    </w:p>
    <w:p w:rsidR="005D5490" w:rsidRDefault="005D5490" w:rsidP="005D5490">
      <w:pPr>
        <w:rPr>
          <w:lang w:eastAsia="hu-HU"/>
        </w:rPr>
      </w:pPr>
      <w:r>
        <w:rPr>
          <w:lang w:eastAsia="hu-HU"/>
        </w:rPr>
        <w:t>A tanmenetjavaslatok főbb jellemzői: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gridCol w:w="2231"/>
      </w:tblGrid>
      <w:tr w:rsidR="005D5490" w:rsidRPr="007C2029" w:rsidTr="006D5523">
        <w:trPr>
          <w:trHeight w:val="300"/>
          <w:jc w:val="center"/>
        </w:trPr>
        <w:tc>
          <w:tcPr>
            <w:tcW w:w="1809" w:type="pct"/>
            <w:tcBorders>
              <w:bottom w:val="single" w:sz="4" w:space="0" w:color="auto"/>
            </w:tcBorders>
            <w:shd w:val="clear" w:color="auto" w:fill="auto"/>
            <w:vAlign w:val="center"/>
            <w:hideMark/>
          </w:tcPr>
          <w:p w:rsidR="005D5490" w:rsidRPr="007C2029" w:rsidRDefault="005D5490" w:rsidP="006D5523">
            <w:pPr>
              <w:pStyle w:val="TblzatSzveg"/>
              <w:jc w:val="center"/>
              <w:rPr>
                <w:iCs/>
              </w:rPr>
            </w:pPr>
            <w:r w:rsidRPr="007C2029">
              <w:t>Témák</w:t>
            </w:r>
          </w:p>
        </w:tc>
        <w:tc>
          <w:tcPr>
            <w:tcW w:w="798" w:type="pct"/>
            <w:tcBorders>
              <w:bottom w:val="single" w:sz="4" w:space="0" w:color="auto"/>
            </w:tcBorders>
            <w:shd w:val="clear" w:color="auto" w:fill="auto"/>
            <w:noWrap/>
            <w:vAlign w:val="center"/>
            <w:hideMark/>
          </w:tcPr>
          <w:p w:rsidR="005D5490" w:rsidRPr="00D21B7C" w:rsidRDefault="005D5490" w:rsidP="006D5523">
            <w:pPr>
              <w:pStyle w:val="TblzatSzveg"/>
              <w:jc w:val="center"/>
            </w:pPr>
            <w:r w:rsidRPr="007C2029">
              <w:t>Új tananyag feldolgozása</w:t>
            </w:r>
          </w:p>
        </w:tc>
        <w:tc>
          <w:tcPr>
            <w:tcW w:w="798" w:type="pct"/>
            <w:tcBorders>
              <w:bottom w:val="single" w:sz="4" w:space="0" w:color="auto"/>
            </w:tcBorders>
            <w:shd w:val="clear" w:color="auto" w:fill="auto"/>
            <w:vAlign w:val="center"/>
            <w:hideMark/>
          </w:tcPr>
          <w:p w:rsidR="005D5490" w:rsidRPr="007C2029" w:rsidRDefault="005D5490" w:rsidP="006D5523">
            <w:pPr>
              <w:pStyle w:val="TblzatSzveg"/>
              <w:jc w:val="center"/>
              <w:rPr>
                <w:iCs/>
              </w:rPr>
            </w:pPr>
            <w:r>
              <w:t>Képességfejlesztés, ö</w:t>
            </w:r>
            <w:r w:rsidRPr="007C2029">
              <w:t>sszefoglalás,</w:t>
            </w:r>
          </w:p>
          <w:p w:rsidR="005D5490" w:rsidRPr="00A73D68" w:rsidRDefault="005D5490" w:rsidP="006D5523">
            <w:pPr>
              <w:pStyle w:val="TblzatSzveg"/>
              <w:jc w:val="center"/>
            </w:pPr>
            <w:r w:rsidRPr="007C2029">
              <w:t>gyakorlás, ellenőrzés</w:t>
            </w:r>
          </w:p>
        </w:tc>
        <w:tc>
          <w:tcPr>
            <w:tcW w:w="798" w:type="pct"/>
            <w:tcBorders>
              <w:bottom w:val="single" w:sz="4" w:space="0" w:color="auto"/>
            </w:tcBorders>
            <w:shd w:val="clear" w:color="auto" w:fill="auto"/>
            <w:noWrap/>
            <w:vAlign w:val="center"/>
            <w:hideMark/>
          </w:tcPr>
          <w:p w:rsidR="005D5490" w:rsidRPr="007C2029" w:rsidRDefault="005D5490" w:rsidP="006D5523">
            <w:pPr>
              <w:pStyle w:val="TblzatSzveg"/>
              <w:jc w:val="center"/>
              <w:rPr>
                <w:iCs/>
              </w:rPr>
            </w:pPr>
            <w:r w:rsidRPr="007C2029">
              <w:t>Teljes</w:t>
            </w:r>
          </w:p>
          <w:p w:rsidR="005D5490" w:rsidRPr="007C2029" w:rsidRDefault="005D5490" w:rsidP="006D5523">
            <w:pPr>
              <w:pStyle w:val="TblzatSzveg"/>
              <w:jc w:val="center"/>
              <w:rPr>
                <w:iCs/>
              </w:rPr>
            </w:pPr>
            <w:r w:rsidRPr="007C2029">
              <w:t>óraszám</w:t>
            </w:r>
          </w:p>
          <w:p w:rsidR="005D5490" w:rsidRPr="007C2029" w:rsidRDefault="005D5490" w:rsidP="006D5523">
            <w:pPr>
              <w:pStyle w:val="TblzatSzveg"/>
              <w:jc w:val="center"/>
              <w:rPr>
                <w:iCs/>
              </w:rPr>
            </w:pPr>
          </w:p>
        </w:tc>
        <w:tc>
          <w:tcPr>
            <w:tcW w:w="797" w:type="pct"/>
            <w:tcBorders>
              <w:bottom w:val="single" w:sz="4" w:space="0" w:color="auto"/>
            </w:tcBorders>
            <w:shd w:val="clear" w:color="auto" w:fill="auto"/>
            <w:noWrap/>
            <w:vAlign w:val="center"/>
            <w:hideMark/>
          </w:tcPr>
          <w:p w:rsidR="005D5490" w:rsidRDefault="005D5490" w:rsidP="006D5523">
            <w:pPr>
              <w:pStyle w:val="TblzatSzveg"/>
              <w:jc w:val="center"/>
            </w:pPr>
            <w:r w:rsidRPr="007C2029">
              <w:t>Kerettantervi</w:t>
            </w:r>
          </w:p>
          <w:p w:rsidR="005D5490" w:rsidRPr="007C2029" w:rsidRDefault="005D5490" w:rsidP="006D5523">
            <w:pPr>
              <w:pStyle w:val="TblzatSzveg"/>
              <w:jc w:val="center"/>
              <w:rPr>
                <w:iCs/>
              </w:rPr>
            </w:pPr>
            <w:r w:rsidRPr="007C2029">
              <w:t>órakeret</w:t>
            </w:r>
          </w:p>
          <w:p w:rsidR="005D5490" w:rsidRPr="007C2029" w:rsidRDefault="005D5490" w:rsidP="006D5523">
            <w:pPr>
              <w:pStyle w:val="TblzatSzveg"/>
              <w:jc w:val="center"/>
              <w:rPr>
                <w:iCs/>
              </w:rPr>
            </w:pPr>
          </w:p>
        </w:tc>
      </w:tr>
      <w:tr w:rsidR="005D5490" w:rsidRPr="007C2029" w:rsidTr="006D5523">
        <w:trPr>
          <w:trHeight w:val="300"/>
          <w:jc w:val="center"/>
        </w:trPr>
        <w:tc>
          <w:tcPr>
            <w:tcW w:w="1809" w:type="pct"/>
            <w:shd w:val="clear" w:color="auto" w:fill="auto"/>
            <w:vAlign w:val="center"/>
          </w:tcPr>
          <w:p w:rsidR="005D5490" w:rsidRPr="007C2029" w:rsidRDefault="005D5490" w:rsidP="006D5523">
            <w:pPr>
              <w:pStyle w:val="TblzatSzveg"/>
              <w:jc w:val="center"/>
            </w:pPr>
            <w:r>
              <w:t xml:space="preserve">Heti 1,5 óra </w:t>
            </w:r>
            <w:r w:rsidR="00337933">
              <w:t>–</w:t>
            </w:r>
            <w:r>
              <w:t xml:space="preserve"> rugalmas</w:t>
            </w:r>
            <w:r w:rsidR="00337933">
              <w:t xml:space="preserve"> </w:t>
            </w:r>
            <w:r w:rsidR="00337933">
              <w:t>(ez a tanmenet)</w:t>
            </w:r>
          </w:p>
        </w:tc>
        <w:tc>
          <w:tcPr>
            <w:tcW w:w="798" w:type="pct"/>
            <w:shd w:val="clear" w:color="auto" w:fill="auto"/>
            <w:noWrap/>
            <w:vAlign w:val="center"/>
          </w:tcPr>
          <w:p w:rsidR="005D5490" w:rsidRPr="007C2029" w:rsidRDefault="00337933" w:rsidP="006D5523">
            <w:pPr>
              <w:pStyle w:val="TblzatSzveg"/>
              <w:jc w:val="center"/>
            </w:pPr>
            <w:r>
              <w:t>32</w:t>
            </w:r>
          </w:p>
        </w:tc>
        <w:tc>
          <w:tcPr>
            <w:tcW w:w="798" w:type="pct"/>
            <w:shd w:val="clear" w:color="auto" w:fill="auto"/>
            <w:vAlign w:val="center"/>
          </w:tcPr>
          <w:p w:rsidR="005D5490" w:rsidRDefault="00337933" w:rsidP="006D5523">
            <w:pPr>
              <w:pStyle w:val="TblzatSzveg"/>
              <w:jc w:val="center"/>
            </w:pPr>
            <w:r>
              <w:t>22</w:t>
            </w:r>
          </w:p>
        </w:tc>
        <w:tc>
          <w:tcPr>
            <w:tcW w:w="798" w:type="pct"/>
            <w:shd w:val="clear" w:color="auto" w:fill="auto"/>
            <w:noWrap/>
            <w:vAlign w:val="center"/>
          </w:tcPr>
          <w:p w:rsidR="005D5490" w:rsidRPr="007C2029" w:rsidRDefault="00337933" w:rsidP="006D5523">
            <w:pPr>
              <w:pStyle w:val="TblzatSzveg"/>
              <w:jc w:val="center"/>
            </w:pPr>
            <w:r>
              <w:t>54</w:t>
            </w:r>
          </w:p>
        </w:tc>
        <w:tc>
          <w:tcPr>
            <w:tcW w:w="797" w:type="pct"/>
            <w:shd w:val="clear" w:color="auto" w:fill="auto"/>
            <w:noWrap/>
            <w:vAlign w:val="center"/>
          </w:tcPr>
          <w:p w:rsidR="005D5490" w:rsidRPr="007C2029" w:rsidRDefault="00337933" w:rsidP="006D5523">
            <w:pPr>
              <w:pStyle w:val="TblzatSzveg"/>
              <w:jc w:val="center"/>
            </w:pPr>
            <w:r>
              <w:t>53</w:t>
            </w:r>
          </w:p>
        </w:tc>
      </w:tr>
      <w:tr w:rsidR="00593DBC" w:rsidRPr="007C2029" w:rsidTr="006D5523">
        <w:trPr>
          <w:trHeight w:val="300"/>
          <w:jc w:val="center"/>
        </w:trPr>
        <w:tc>
          <w:tcPr>
            <w:tcW w:w="1809" w:type="pct"/>
            <w:shd w:val="clear" w:color="auto" w:fill="auto"/>
            <w:vAlign w:val="center"/>
          </w:tcPr>
          <w:p w:rsidR="00593DBC" w:rsidRPr="007C2029" w:rsidRDefault="00337933" w:rsidP="00337933">
            <w:pPr>
              <w:pStyle w:val="TblzatSzveg"/>
              <w:jc w:val="center"/>
            </w:pPr>
            <w:r>
              <w:t>Heti 1,5 óra – normál</w:t>
            </w:r>
          </w:p>
        </w:tc>
        <w:tc>
          <w:tcPr>
            <w:tcW w:w="798" w:type="pct"/>
            <w:shd w:val="clear" w:color="auto" w:fill="auto"/>
            <w:noWrap/>
            <w:vAlign w:val="center"/>
          </w:tcPr>
          <w:p w:rsidR="00593DBC" w:rsidRPr="007C2029" w:rsidRDefault="00593DBC" w:rsidP="00593DBC">
            <w:pPr>
              <w:pStyle w:val="TblzatSzveg"/>
              <w:jc w:val="center"/>
            </w:pPr>
            <w:r>
              <w:t>40</w:t>
            </w:r>
          </w:p>
        </w:tc>
        <w:tc>
          <w:tcPr>
            <w:tcW w:w="798" w:type="pct"/>
            <w:shd w:val="clear" w:color="auto" w:fill="auto"/>
            <w:vAlign w:val="center"/>
          </w:tcPr>
          <w:p w:rsidR="00593DBC" w:rsidRDefault="00593DBC" w:rsidP="00593DBC">
            <w:pPr>
              <w:pStyle w:val="TblzatSzveg"/>
              <w:jc w:val="center"/>
            </w:pPr>
            <w:r>
              <w:t>14</w:t>
            </w:r>
          </w:p>
        </w:tc>
        <w:tc>
          <w:tcPr>
            <w:tcW w:w="798" w:type="pct"/>
            <w:shd w:val="clear" w:color="auto" w:fill="auto"/>
            <w:noWrap/>
            <w:vAlign w:val="center"/>
          </w:tcPr>
          <w:p w:rsidR="00593DBC" w:rsidRPr="007C2029" w:rsidRDefault="00593DBC" w:rsidP="00593DBC">
            <w:pPr>
              <w:pStyle w:val="TblzatSzveg"/>
              <w:jc w:val="center"/>
            </w:pPr>
            <w:r>
              <w:t>54</w:t>
            </w:r>
          </w:p>
        </w:tc>
        <w:tc>
          <w:tcPr>
            <w:tcW w:w="797" w:type="pct"/>
            <w:shd w:val="clear" w:color="auto" w:fill="auto"/>
            <w:noWrap/>
            <w:vAlign w:val="center"/>
          </w:tcPr>
          <w:p w:rsidR="00593DBC" w:rsidRPr="007C2029" w:rsidRDefault="00593DBC" w:rsidP="00593DBC">
            <w:pPr>
              <w:pStyle w:val="TblzatSzveg"/>
              <w:jc w:val="center"/>
            </w:pPr>
            <w:r>
              <w:t>53</w:t>
            </w:r>
          </w:p>
        </w:tc>
      </w:tr>
    </w:tbl>
    <w:p w:rsidR="005D5490" w:rsidRDefault="005D5490" w:rsidP="005D5490">
      <w:pPr>
        <w:rPr>
          <w:rFonts w:eastAsia="Times New Roman" w:cs="Times New Roman"/>
          <w:lang w:eastAsia="hu-HU"/>
        </w:rPr>
      </w:pPr>
    </w:p>
    <w:p w:rsidR="005D5490" w:rsidRPr="005D5490" w:rsidRDefault="005D5490" w:rsidP="00E045CD">
      <w:pPr>
        <w:rPr>
          <w:lang w:eastAsia="hu-HU"/>
        </w:rPr>
        <w:sectPr w:rsidR="005D5490" w:rsidRPr="005D5490" w:rsidSect="00BF7843">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gridCol w:w="2231"/>
      </w:tblGrid>
      <w:tr w:rsidR="00FD4C81" w:rsidRPr="007C2029" w:rsidTr="00BF7843">
        <w:trPr>
          <w:trHeight w:val="300"/>
          <w:jc w:val="center"/>
        </w:trPr>
        <w:tc>
          <w:tcPr>
            <w:tcW w:w="1809" w:type="pct"/>
            <w:tcBorders>
              <w:bottom w:val="single" w:sz="4" w:space="0" w:color="auto"/>
            </w:tcBorders>
            <w:shd w:val="clear" w:color="auto" w:fill="34AA5D"/>
            <w:vAlign w:val="center"/>
            <w:hideMark/>
          </w:tcPr>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lastRenderedPageBreak/>
              <w:t>Témák</w:t>
            </w:r>
          </w:p>
        </w:tc>
        <w:tc>
          <w:tcPr>
            <w:tcW w:w="798" w:type="pct"/>
            <w:tcBorders>
              <w:bottom w:val="single" w:sz="4" w:space="0" w:color="auto"/>
            </w:tcBorders>
            <w:shd w:val="clear" w:color="auto" w:fill="34AA5D"/>
            <w:noWrap/>
            <w:vAlign w:val="center"/>
            <w:hideMark/>
          </w:tcPr>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Új tananyag feldolgozása</w:t>
            </w:r>
          </w:p>
        </w:tc>
        <w:tc>
          <w:tcPr>
            <w:tcW w:w="798" w:type="pct"/>
            <w:tcBorders>
              <w:bottom w:val="single" w:sz="4" w:space="0" w:color="auto"/>
            </w:tcBorders>
            <w:shd w:val="clear" w:color="auto" w:fill="34AA5D"/>
            <w:vAlign w:val="center"/>
            <w:hideMark/>
          </w:tcPr>
          <w:p w:rsidR="00FD4C81" w:rsidRPr="007C2029" w:rsidRDefault="00A220A8" w:rsidP="00461ABC">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00FD4C81" w:rsidRPr="007C2029">
              <w:rPr>
                <w:rFonts w:eastAsia="Times New Roman" w:cs="Times New Roman"/>
                <w:b/>
                <w:bCs/>
                <w:color w:val="FFFFFF" w:themeColor="background1"/>
                <w:lang w:eastAsia="hu-HU"/>
              </w:rPr>
              <w:t>sszefoglalás,</w:t>
            </w:r>
          </w:p>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798" w:type="pct"/>
            <w:tcBorders>
              <w:bottom w:val="single" w:sz="4" w:space="0" w:color="auto"/>
            </w:tcBorders>
            <w:shd w:val="clear" w:color="auto" w:fill="34AA5D"/>
            <w:noWrap/>
            <w:vAlign w:val="center"/>
            <w:hideMark/>
          </w:tcPr>
          <w:p w:rsidR="00FD4C81" w:rsidRPr="007C2029" w:rsidRDefault="00FD4C81" w:rsidP="00461ABC">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rsidR="00FD4C81" w:rsidRPr="007C2029" w:rsidRDefault="00FD4C81" w:rsidP="00A747BF">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tc>
        <w:tc>
          <w:tcPr>
            <w:tcW w:w="797" w:type="pct"/>
            <w:tcBorders>
              <w:bottom w:val="single" w:sz="4" w:space="0" w:color="auto"/>
            </w:tcBorders>
            <w:shd w:val="clear" w:color="auto" w:fill="34AA5D"/>
            <w:noWrap/>
            <w:vAlign w:val="center"/>
            <w:hideMark/>
          </w:tcPr>
          <w:p w:rsidR="007C2029" w:rsidRDefault="00FD4C81" w:rsidP="00461ABC">
            <w:pPr>
              <w:jc w:val="center"/>
              <w:rPr>
                <w:rFonts w:eastAsia="Times New Roman" w:cs="Times New Roman"/>
                <w:b/>
                <w:bCs/>
                <w:color w:val="FFFFFF" w:themeColor="background1"/>
                <w:lang w:eastAsia="hu-HU"/>
              </w:rPr>
            </w:pPr>
            <w:r w:rsidRPr="007C2029">
              <w:rPr>
                <w:rFonts w:eastAsia="Times New Roman" w:cs="Times New Roman"/>
                <w:b/>
                <w:bCs/>
                <w:color w:val="FFFFFF" w:themeColor="background1"/>
                <w:lang w:eastAsia="hu-HU"/>
              </w:rPr>
              <w:t xml:space="preserve">Kerettantervi </w:t>
            </w:r>
          </w:p>
          <w:p w:rsidR="00FD4C81" w:rsidRPr="007C2029" w:rsidRDefault="00FD4C81" w:rsidP="00A747BF">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órakeret</w:t>
            </w:r>
          </w:p>
        </w:tc>
      </w:tr>
      <w:tr w:rsidR="00A747BF" w:rsidRPr="007C2029" w:rsidTr="00BF7843">
        <w:trPr>
          <w:trHeight w:val="300"/>
          <w:jc w:val="center"/>
        </w:trPr>
        <w:tc>
          <w:tcPr>
            <w:tcW w:w="1809" w:type="pct"/>
            <w:tcBorders>
              <w:bottom w:val="single" w:sz="4" w:space="0" w:color="auto"/>
            </w:tcBorders>
            <w:shd w:val="clear" w:color="auto" w:fill="34AA5D"/>
            <w:vAlign w:val="center"/>
          </w:tcPr>
          <w:p w:rsidR="00A747BF" w:rsidRPr="007C2029" w:rsidRDefault="00A747BF" w:rsidP="00461ABC">
            <w:pPr>
              <w:jc w:val="center"/>
              <w:rPr>
                <w:rFonts w:eastAsia="Times New Roman" w:cs="Times New Roman"/>
                <w:b/>
                <w:bCs/>
                <w:color w:val="FFFFFF" w:themeColor="background1"/>
                <w:lang w:eastAsia="hu-HU"/>
              </w:rPr>
            </w:pPr>
          </w:p>
        </w:tc>
        <w:tc>
          <w:tcPr>
            <w:tcW w:w="798" w:type="pct"/>
            <w:tcBorders>
              <w:bottom w:val="single" w:sz="4" w:space="0" w:color="auto"/>
            </w:tcBorders>
            <w:shd w:val="clear" w:color="auto" w:fill="34AA5D"/>
            <w:noWrap/>
            <w:vAlign w:val="center"/>
          </w:tcPr>
          <w:p w:rsidR="00A747BF" w:rsidRPr="007C2029" w:rsidRDefault="00337933" w:rsidP="00461ABC">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32</w:t>
            </w:r>
          </w:p>
        </w:tc>
        <w:tc>
          <w:tcPr>
            <w:tcW w:w="798" w:type="pct"/>
            <w:tcBorders>
              <w:bottom w:val="single" w:sz="4" w:space="0" w:color="auto"/>
            </w:tcBorders>
            <w:shd w:val="clear" w:color="auto" w:fill="34AA5D"/>
            <w:vAlign w:val="center"/>
          </w:tcPr>
          <w:p w:rsidR="00A747BF" w:rsidRDefault="00337933" w:rsidP="00461ABC">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22</w:t>
            </w:r>
          </w:p>
        </w:tc>
        <w:tc>
          <w:tcPr>
            <w:tcW w:w="798" w:type="pct"/>
            <w:tcBorders>
              <w:bottom w:val="single" w:sz="4" w:space="0" w:color="auto"/>
            </w:tcBorders>
            <w:shd w:val="clear" w:color="auto" w:fill="34AA5D"/>
            <w:noWrap/>
            <w:vAlign w:val="center"/>
          </w:tcPr>
          <w:p w:rsidR="00A747BF" w:rsidRPr="007C2029" w:rsidRDefault="00337933" w:rsidP="00461ABC">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54</w:t>
            </w:r>
          </w:p>
        </w:tc>
        <w:tc>
          <w:tcPr>
            <w:tcW w:w="797" w:type="pct"/>
            <w:tcBorders>
              <w:bottom w:val="single" w:sz="4" w:space="0" w:color="auto"/>
            </w:tcBorders>
            <w:shd w:val="clear" w:color="auto" w:fill="34AA5D"/>
            <w:noWrap/>
            <w:vAlign w:val="center"/>
          </w:tcPr>
          <w:p w:rsidR="00A747BF" w:rsidRPr="007C2029" w:rsidRDefault="00337933" w:rsidP="00461ABC">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53</w:t>
            </w:r>
          </w:p>
        </w:tc>
      </w:tr>
      <w:tr w:rsidR="006842A7" w:rsidRPr="007C2029" w:rsidTr="00BF7843">
        <w:trPr>
          <w:trHeight w:val="600"/>
          <w:jc w:val="center"/>
        </w:trPr>
        <w:tc>
          <w:tcPr>
            <w:tcW w:w="1809" w:type="pct"/>
            <w:shd w:val="clear" w:color="auto" w:fill="A5E3BB"/>
            <w:vAlign w:val="center"/>
          </w:tcPr>
          <w:p w:rsidR="006842A7" w:rsidRPr="007C2029" w:rsidRDefault="00DA62EC" w:rsidP="00461ABC">
            <w:pPr>
              <w:rPr>
                <w:rFonts w:cs="Calibri"/>
                <w:color w:val="000000"/>
              </w:rPr>
            </w:pPr>
            <w:r w:rsidRPr="00DA62EC">
              <w:rPr>
                <w:rFonts w:cs="Calibri"/>
                <w:color w:val="000000"/>
              </w:rPr>
              <w:t>Csapadékhoz igazodó élet a forró éghajlati övben</w:t>
            </w:r>
          </w:p>
        </w:tc>
        <w:tc>
          <w:tcPr>
            <w:tcW w:w="798" w:type="pct"/>
            <w:shd w:val="clear" w:color="auto" w:fill="A5E3BB"/>
            <w:vAlign w:val="center"/>
          </w:tcPr>
          <w:p w:rsidR="006842A7" w:rsidRPr="007C2029" w:rsidRDefault="00A91D5A" w:rsidP="00461ABC">
            <w:pPr>
              <w:jc w:val="center"/>
              <w:rPr>
                <w:rFonts w:cs="Calibri"/>
                <w:b/>
                <w:bCs/>
                <w:color w:val="000000"/>
              </w:rPr>
            </w:pPr>
            <w:r>
              <w:rPr>
                <w:rFonts w:cs="Calibri"/>
                <w:b/>
                <w:bCs/>
                <w:color w:val="000000"/>
              </w:rPr>
              <w:t>6</w:t>
            </w:r>
          </w:p>
        </w:tc>
        <w:tc>
          <w:tcPr>
            <w:tcW w:w="798" w:type="pct"/>
            <w:shd w:val="clear" w:color="auto" w:fill="A5E3BB"/>
            <w:vAlign w:val="center"/>
          </w:tcPr>
          <w:p w:rsidR="006842A7" w:rsidRPr="007C2029" w:rsidRDefault="00A91D5A" w:rsidP="00461ABC">
            <w:pPr>
              <w:jc w:val="center"/>
              <w:rPr>
                <w:rFonts w:cs="Calibri"/>
                <w:b/>
                <w:bCs/>
                <w:color w:val="000000"/>
              </w:rPr>
            </w:pPr>
            <w:r>
              <w:rPr>
                <w:rFonts w:cs="Calibri"/>
                <w:b/>
                <w:bCs/>
                <w:color w:val="000000"/>
              </w:rPr>
              <w:t>2</w:t>
            </w:r>
          </w:p>
        </w:tc>
        <w:tc>
          <w:tcPr>
            <w:tcW w:w="798" w:type="pct"/>
            <w:shd w:val="clear" w:color="auto" w:fill="A5E3BB"/>
            <w:noWrap/>
            <w:vAlign w:val="center"/>
          </w:tcPr>
          <w:p w:rsidR="006842A7" w:rsidRPr="007C2029" w:rsidRDefault="00A91D5A" w:rsidP="00F25F72">
            <w:pPr>
              <w:jc w:val="center"/>
              <w:rPr>
                <w:rFonts w:cs="Calibri"/>
                <w:b/>
                <w:bCs/>
                <w:color w:val="000000"/>
              </w:rPr>
            </w:pPr>
            <w:r>
              <w:rPr>
                <w:rFonts w:cs="Calibri"/>
                <w:b/>
                <w:bCs/>
                <w:color w:val="000000"/>
              </w:rPr>
              <w:t>8</w:t>
            </w:r>
          </w:p>
        </w:tc>
        <w:tc>
          <w:tcPr>
            <w:tcW w:w="797" w:type="pct"/>
            <w:shd w:val="clear" w:color="auto" w:fill="A5E3BB"/>
            <w:noWrap/>
            <w:vAlign w:val="center"/>
          </w:tcPr>
          <w:p w:rsidR="006842A7" w:rsidRPr="00282F85" w:rsidRDefault="0007217A" w:rsidP="00461ABC">
            <w:pPr>
              <w:jc w:val="center"/>
              <w:rPr>
                <w:rFonts w:cs="Calibri"/>
                <w:b/>
                <w:bCs/>
                <w:color w:val="000000"/>
              </w:rPr>
            </w:pPr>
            <w:r>
              <w:rPr>
                <w:rFonts w:cs="Calibri"/>
                <w:b/>
                <w:bCs/>
                <w:color w:val="000000"/>
              </w:rPr>
              <w:t>10</w:t>
            </w:r>
          </w:p>
        </w:tc>
      </w:tr>
      <w:tr w:rsidR="006842A7" w:rsidRPr="007C2029" w:rsidTr="00BF7843">
        <w:trPr>
          <w:trHeight w:val="598"/>
          <w:jc w:val="center"/>
        </w:trPr>
        <w:tc>
          <w:tcPr>
            <w:tcW w:w="1809" w:type="pct"/>
            <w:shd w:val="clear" w:color="auto" w:fill="A5E3BB"/>
            <w:vAlign w:val="center"/>
          </w:tcPr>
          <w:p w:rsidR="006842A7" w:rsidRPr="007C2029" w:rsidRDefault="00DA62EC" w:rsidP="00461ABC">
            <w:pPr>
              <w:rPr>
                <w:rFonts w:cs="Calibri"/>
                <w:color w:val="000000"/>
              </w:rPr>
            </w:pPr>
            <w:r w:rsidRPr="00DA62EC">
              <w:rPr>
                <w:rFonts w:cs="Calibri"/>
                <w:color w:val="000000"/>
              </w:rPr>
              <w:t>Az élővilág alkalmazkodása a négy évszakhoz</w:t>
            </w:r>
          </w:p>
        </w:tc>
        <w:tc>
          <w:tcPr>
            <w:tcW w:w="798" w:type="pct"/>
            <w:shd w:val="clear" w:color="auto" w:fill="A5E3BB"/>
            <w:vAlign w:val="center"/>
          </w:tcPr>
          <w:p w:rsidR="006842A7" w:rsidRPr="007C2029" w:rsidRDefault="00337933" w:rsidP="00461ABC">
            <w:pPr>
              <w:jc w:val="center"/>
              <w:rPr>
                <w:rFonts w:cs="Calibri"/>
                <w:b/>
                <w:bCs/>
                <w:color w:val="000000"/>
              </w:rPr>
            </w:pPr>
            <w:r>
              <w:rPr>
                <w:rFonts w:cs="Calibri"/>
                <w:b/>
                <w:bCs/>
                <w:color w:val="000000"/>
              </w:rPr>
              <w:t>3</w:t>
            </w:r>
          </w:p>
        </w:tc>
        <w:tc>
          <w:tcPr>
            <w:tcW w:w="798" w:type="pct"/>
            <w:shd w:val="clear" w:color="auto" w:fill="A5E3BB"/>
            <w:vAlign w:val="center"/>
          </w:tcPr>
          <w:p w:rsidR="006842A7" w:rsidRPr="007C2029" w:rsidRDefault="00A91D5A" w:rsidP="00F25F72">
            <w:pPr>
              <w:jc w:val="center"/>
              <w:rPr>
                <w:rFonts w:cs="Calibri"/>
                <w:b/>
                <w:bCs/>
                <w:color w:val="000000"/>
              </w:rPr>
            </w:pPr>
            <w:r>
              <w:rPr>
                <w:rFonts w:cs="Calibri"/>
                <w:b/>
                <w:bCs/>
                <w:color w:val="000000"/>
              </w:rPr>
              <w:t>1*</w:t>
            </w:r>
          </w:p>
        </w:tc>
        <w:tc>
          <w:tcPr>
            <w:tcW w:w="798" w:type="pct"/>
            <w:shd w:val="clear" w:color="auto" w:fill="A5E3BB"/>
            <w:noWrap/>
            <w:vAlign w:val="center"/>
          </w:tcPr>
          <w:p w:rsidR="006842A7" w:rsidRPr="007C2029" w:rsidRDefault="00337933" w:rsidP="00461ABC">
            <w:pPr>
              <w:jc w:val="center"/>
              <w:rPr>
                <w:rFonts w:cs="Calibri"/>
                <w:b/>
                <w:bCs/>
                <w:color w:val="000000"/>
              </w:rPr>
            </w:pPr>
            <w:r>
              <w:rPr>
                <w:rFonts w:cs="Calibri"/>
                <w:b/>
                <w:bCs/>
                <w:color w:val="000000"/>
              </w:rPr>
              <w:t>4</w:t>
            </w:r>
          </w:p>
        </w:tc>
        <w:tc>
          <w:tcPr>
            <w:tcW w:w="797" w:type="pct"/>
            <w:shd w:val="clear" w:color="auto" w:fill="A5E3BB"/>
            <w:noWrap/>
            <w:vAlign w:val="center"/>
          </w:tcPr>
          <w:p w:rsidR="006842A7" w:rsidRPr="00282F85" w:rsidRDefault="0007217A" w:rsidP="00461ABC">
            <w:pPr>
              <w:jc w:val="center"/>
              <w:rPr>
                <w:rFonts w:cs="Calibri"/>
                <w:b/>
                <w:bCs/>
                <w:color w:val="000000"/>
              </w:rPr>
            </w:pPr>
            <w:r>
              <w:rPr>
                <w:rFonts w:cs="Calibri"/>
                <w:b/>
                <w:bCs/>
                <w:color w:val="000000"/>
              </w:rPr>
              <w:t>12</w:t>
            </w:r>
          </w:p>
        </w:tc>
      </w:tr>
      <w:tr w:rsidR="006842A7" w:rsidRPr="007C2029" w:rsidTr="00BF7843">
        <w:trPr>
          <w:trHeight w:val="602"/>
          <w:jc w:val="center"/>
        </w:trPr>
        <w:tc>
          <w:tcPr>
            <w:tcW w:w="1809" w:type="pct"/>
            <w:shd w:val="clear" w:color="auto" w:fill="A5E3BB"/>
            <w:vAlign w:val="center"/>
          </w:tcPr>
          <w:p w:rsidR="006842A7" w:rsidRPr="007C2029" w:rsidRDefault="00DA62EC" w:rsidP="00DA62EC">
            <w:pPr>
              <w:jc w:val="left"/>
              <w:rPr>
                <w:rFonts w:cs="Calibri"/>
                <w:color w:val="000000"/>
              </w:rPr>
            </w:pPr>
            <w:r w:rsidRPr="00DA62EC">
              <w:rPr>
                <w:rFonts w:cs="Calibri"/>
                <w:color w:val="000000"/>
              </w:rPr>
              <w:t>Az élővilág alkalmazkodása a hideghez, és a világtenger övezeteihez</w:t>
            </w:r>
          </w:p>
        </w:tc>
        <w:tc>
          <w:tcPr>
            <w:tcW w:w="798" w:type="pct"/>
            <w:shd w:val="clear" w:color="auto" w:fill="A5E3BB"/>
            <w:vAlign w:val="center"/>
          </w:tcPr>
          <w:p w:rsidR="006842A7" w:rsidRPr="007C2029" w:rsidRDefault="00A91D5A" w:rsidP="00F25F72">
            <w:pPr>
              <w:jc w:val="center"/>
              <w:rPr>
                <w:rFonts w:cs="Calibri"/>
                <w:b/>
                <w:bCs/>
                <w:color w:val="000000"/>
              </w:rPr>
            </w:pPr>
            <w:r>
              <w:rPr>
                <w:rFonts w:cs="Calibri"/>
                <w:b/>
                <w:bCs/>
                <w:color w:val="000000"/>
              </w:rPr>
              <w:t>4</w:t>
            </w:r>
          </w:p>
        </w:tc>
        <w:tc>
          <w:tcPr>
            <w:tcW w:w="798" w:type="pct"/>
            <w:shd w:val="clear" w:color="auto" w:fill="A5E3BB"/>
            <w:vAlign w:val="center"/>
          </w:tcPr>
          <w:p w:rsidR="006842A7" w:rsidRPr="007C2029" w:rsidRDefault="00A91D5A" w:rsidP="00461ABC">
            <w:pPr>
              <w:jc w:val="center"/>
              <w:rPr>
                <w:rFonts w:cs="Calibri"/>
                <w:b/>
                <w:bCs/>
                <w:color w:val="000000"/>
              </w:rPr>
            </w:pPr>
            <w:r>
              <w:rPr>
                <w:rFonts w:cs="Calibri"/>
                <w:b/>
                <w:bCs/>
                <w:color w:val="000000"/>
              </w:rPr>
              <w:t>1*</w:t>
            </w:r>
          </w:p>
        </w:tc>
        <w:tc>
          <w:tcPr>
            <w:tcW w:w="798" w:type="pct"/>
            <w:shd w:val="clear" w:color="auto" w:fill="A5E3BB"/>
            <w:noWrap/>
            <w:vAlign w:val="center"/>
          </w:tcPr>
          <w:p w:rsidR="006842A7" w:rsidRPr="007C2029" w:rsidRDefault="00A91D5A" w:rsidP="00461ABC">
            <w:pPr>
              <w:jc w:val="center"/>
              <w:rPr>
                <w:rFonts w:cs="Calibri"/>
                <w:b/>
                <w:bCs/>
                <w:color w:val="000000"/>
              </w:rPr>
            </w:pPr>
            <w:r>
              <w:rPr>
                <w:rFonts w:cs="Calibri"/>
                <w:b/>
                <w:bCs/>
                <w:color w:val="000000"/>
              </w:rPr>
              <w:t>5</w:t>
            </w:r>
          </w:p>
        </w:tc>
        <w:tc>
          <w:tcPr>
            <w:tcW w:w="797" w:type="pct"/>
            <w:shd w:val="clear" w:color="auto" w:fill="A5E3BB"/>
            <w:noWrap/>
            <w:vAlign w:val="center"/>
          </w:tcPr>
          <w:p w:rsidR="006842A7" w:rsidRPr="00282F85" w:rsidRDefault="0007217A" w:rsidP="00461ABC">
            <w:pPr>
              <w:jc w:val="center"/>
              <w:rPr>
                <w:rFonts w:cs="Calibri"/>
                <w:b/>
                <w:bCs/>
                <w:color w:val="000000"/>
              </w:rPr>
            </w:pPr>
            <w:r>
              <w:rPr>
                <w:rFonts w:cs="Calibri"/>
                <w:b/>
                <w:bCs/>
                <w:color w:val="000000"/>
              </w:rPr>
              <w:t>10</w:t>
            </w:r>
          </w:p>
        </w:tc>
      </w:tr>
      <w:tr w:rsidR="00461ABC" w:rsidRPr="007C2029" w:rsidTr="00BF7843">
        <w:trPr>
          <w:trHeight w:val="602"/>
          <w:jc w:val="center"/>
        </w:trPr>
        <w:tc>
          <w:tcPr>
            <w:tcW w:w="1809" w:type="pct"/>
            <w:shd w:val="clear" w:color="auto" w:fill="A5E3BB"/>
            <w:vAlign w:val="center"/>
          </w:tcPr>
          <w:p w:rsidR="00461ABC" w:rsidRPr="007C2029" w:rsidRDefault="0007217A" w:rsidP="00461ABC">
            <w:pPr>
              <w:rPr>
                <w:rFonts w:cs="Calibri"/>
                <w:color w:val="000000"/>
              </w:rPr>
            </w:pPr>
            <w:r>
              <w:rPr>
                <w:rFonts w:cs="Calibri"/>
                <w:color w:val="000000"/>
              </w:rPr>
              <w:t>Rendszer az élővilág sokféleségében</w:t>
            </w:r>
          </w:p>
        </w:tc>
        <w:tc>
          <w:tcPr>
            <w:tcW w:w="798" w:type="pct"/>
            <w:shd w:val="clear" w:color="auto" w:fill="A5E3BB"/>
            <w:vAlign w:val="center"/>
          </w:tcPr>
          <w:p w:rsidR="00461ABC" w:rsidRPr="007C2029" w:rsidRDefault="00337933" w:rsidP="00A91D5A">
            <w:pPr>
              <w:jc w:val="center"/>
              <w:rPr>
                <w:rFonts w:cs="Calibri"/>
                <w:b/>
                <w:bCs/>
                <w:color w:val="000000"/>
              </w:rPr>
            </w:pPr>
            <w:r>
              <w:rPr>
                <w:rFonts w:cs="Calibri"/>
                <w:b/>
                <w:bCs/>
                <w:color w:val="000000"/>
              </w:rPr>
              <w:t>14</w:t>
            </w:r>
          </w:p>
        </w:tc>
        <w:tc>
          <w:tcPr>
            <w:tcW w:w="798" w:type="pct"/>
            <w:shd w:val="clear" w:color="auto" w:fill="A5E3BB"/>
            <w:vAlign w:val="center"/>
          </w:tcPr>
          <w:p w:rsidR="00461ABC" w:rsidRPr="007C2029" w:rsidRDefault="00337933" w:rsidP="00461ABC">
            <w:pPr>
              <w:jc w:val="center"/>
              <w:rPr>
                <w:rFonts w:cs="Calibri"/>
                <w:b/>
                <w:bCs/>
                <w:color w:val="000000"/>
              </w:rPr>
            </w:pPr>
            <w:r>
              <w:rPr>
                <w:rFonts w:cs="Calibri"/>
                <w:b/>
                <w:bCs/>
                <w:color w:val="000000"/>
              </w:rPr>
              <w:t>8</w:t>
            </w:r>
          </w:p>
        </w:tc>
        <w:tc>
          <w:tcPr>
            <w:tcW w:w="798" w:type="pct"/>
            <w:shd w:val="clear" w:color="auto" w:fill="A5E3BB"/>
            <w:noWrap/>
            <w:vAlign w:val="center"/>
          </w:tcPr>
          <w:p w:rsidR="00461ABC" w:rsidRPr="007C2029" w:rsidRDefault="00337933" w:rsidP="00461ABC">
            <w:pPr>
              <w:jc w:val="center"/>
              <w:rPr>
                <w:rFonts w:cs="Calibri"/>
                <w:b/>
                <w:bCs/>
                <w:color w:val="000000"/>
              </w:rPr>
            </w:pPr>
            <w:r>
              <w:rPr>
                <w:rFonts w:cs="Calibri"/>
                <w:b/>
                <w:bCs/>
                <w:color w:val="000000"/>
              </w:rPr>
              <w:t>22</w:t>
            </w:r>
          </w:p>
        </w:tc>
        <w:tc>
          <w:tcPr>
            <w:tcW w:w="797" w:type="pct"/>
            <w:shd w:val="clear" w:color="auto" w:fill="A5E3BB"/>
            <w:noWrap/>
            <w:vAlign w:val="center"/>
          </w:tcPr>
          <w:p w:rsidR="00461ABC" w:rsidRPr="00282F85" w:rsidRDefault="0007217A" w:rsidP="00461ABC">
            <w:pPr>
              <w:jc w:val="center"/>
              <w:rPr>
                <w:rFonts w:cs="Calibri"/>
                <w:b/>
                <w:bCs/>
                <w:color w:val="000000"/>
              </w:rPr>
            </w:pPr>
            <w:r>
              <w:rPr>
                <w:rFonts w:cs="Calibri"/>
                <w:b/>
                <w:bCs/>
                <w:color w:val="000000"/>
              </w:rPr>
              <w:t>10</w:t>
            </w:r>
          </w:p>
        </w:tc>
      </w:tr>
      <w:tr w:rsidR="0007217A" w:rsidRPr="007C2029" w:rsidTr="00BF7843">
        <w:trPr>
          <w:trHeight w:val="602"/>
          <w:jc w:val="center"/>
        </w:trPr>
        <w:tc>
          <w:tcPr>
            <w:tcW w:w="1809" w:type="pct"/>
            <w:shd w:val="clear" w:color="auto" w:fill="A5E3BB"/>
            <w:vAlign w:val="center"/>
          </w:tcPr>
          <w:p w:rsidR="0007217A" w:rsidRPr="007C2029" w:rsidRDefault="0007217A" w:rsidP="00461ABC">
            <w:pPr>
              <w:rPr>
                <w:rFonts w:cs="Calibri"/>
                <w:color w:val="000000"/>
              </w:rPr>
            </w:pPr>
            <w:r>
              <w:rPr>
                <w:rFonts w:cs="Calibri"/>
                <w:color w:val="000000"/>
              </w:rPr>
              <w:t>Részekből egész</w:t>
            </w:r>
          </w:p>
        </w:tc>
        <w:tc>
          <w:tcPr>
            <w:tcW w:w="798" w:type="pct"/>
            <w:shd w:val="clear" w:color="auto" w:fill="A5E3BB"/>
            <w:vAlign w:val="center"/>
          </w:tcPr>
          <w:p w:rsidR="0007217A" w:rsidRPr="007C2029" w:rsidRDefault="00CB40EA" w:rsidP="00461ABC">
            <w:pPr>
              <w:jc w:val="center"/>
              <w:rPr>
                <w:rFonts w:cs="Calibri"/>
                <w:b/>
                <w:bCs/>
                <w:color w:val="000000"/>
              </w:rPr>
            </w:pPr>
            <w:r>
              <w:rPr>
                <w:rFonts w:cs="Calibri"/>
                <w:b/>
                <w:bCs/>
                <w:color w:val="000000"/>
              </w:rPr>
              <w:t>5</w:t>
            </w:r>
          </w:p>
        </w:tc>
        <w:tc>
          <w:tcPr>
            <w:tcW w:w="798" w:type="pct"/>
            <w:shd w:val="clear" w:color="auto" w:fill="A5E3BB"/>
            <w:vAlign w:val="center"/>
          </w:tcPr>
          <w:p w:rsidR="0007217A" w:rsidRPr="007C2029" w:rsidRDefault="00CB40EA" w:rsidP="00A17D73">
            <w:pPr>
              <w:jc w:val="center"/>
              <w:rPr>
                <w:rFonts w:cs="Calibri"/>
                <w:b/>
                <w:bCs/>
                <w:color w:val="000000"/>
              </w:rPr>
            </w:pPr>
            <w:r>
              <w:rPr>
                <w:rFonts w:cs="Calibri"/>
                <w:b/>
                <w:bCs/>
                <w:color w:val="000000"/>
              </w:rPr>
              <w:t>6</w:t>
            </w:r>
          </w:p>
        </w:tc>
        <w:tc>
          <w:tcPr>
            <w:tcW w:w="798" w:type="pct"/>
            <w:shd w:val="clear" w:color="auto" w:fill="A5E3BB"/>
            <w:noWrap/>
            <w:vAlign w:val="center"/>
          </w:tcPr>
          <w:p w:rsidR="0007217A" w:rsidRPr="007C2029" w:rsidRDefault="00CB40EA" w:rsidP="00461ABC">
            <w:pPr>
              <w:jc w:val="center"/>
              <w:rPr>
                <w:rFonts w:cs="Calibri"/>
                <w:b/>
                <w:bCs/>
                <w:color w:val="000000"/>
              </w:rPr>
            </w:pPr>
            <w:r>
              <w:rPr>
                <w:rFonts w:cs="Calibri"/>
                <w:b/>
                <w:bCs/>
                <w:color w:val="000000"/>
              </w:rPr>
              <w:t>11</w:t>
            </w:r>
          </w:p>
        </w:tc>
        <w:tc>
          <w:tcPr>
            <w:tcW w:w="797" w:type="pct"/>
            <w:shd w:val="clear" w:color="auto" w:fill="A5E3BB"/>
            <w:noWrap/>
            <w:vAlign w:val="center"/>
          </w:tcPr>
          <w:p w:rsidR="0007217A" w:rsidRDefault="0007217A" w:rsidP="00461ABC">
            <w:pPr>
              <w:jc w:val="center"/>
              <w:rPr>
                <w:rFonts w:cs="Calibri"/>
                <w:b/>
                <w:bCs/>
                <w:color w:val="000000"/>
              </w:rPr>
            </w:pPr>
            <w:r>
              <w:rPr>
                <w:rFonts w:cs="Calibri"/>
                <w:b/>
                <w:bCs/>
                <w:color w:val="000000"/>
              </w:rPr>
              <w:t>11</w:t>
            </w:r>
          </w:p>
        </w:tc>
      </w:tr>
      <w:tr w:rsidR="0007217A" w:rsidRPr="007C2029" w:rsidTr="00BF7843">
        <w:trPr>
          <w:trHeight w:val="602"/>
          <w:jc w:val="center"/>
        </w:trPr>
        <w:tc>
          <w:tcPr>
            <w:tcW w:w="1809" w:type="pct"/>
            <w:shd w:val="clear" w:color="auto" w:fill="A5E3BB"/>
            <w:vAlign w:val="center"/>
          </w:tcPr>
          <w:p w:rsidR="0007217A" w:rsidRDefault="0007217A" w:rsidP="00461ABC">
            <w:pPr>
              <w:rPr>
                <w:rFonts w:cs="Calibri"/>
                <w:color w:val="000000"/>
              </w:rPr>
            </w:pPr>
            <w:r>
              <w:rPr>
                <w:rFonts w:cs="Calibri"/>
                <w:color w:val="000000"/>
              </w:rPr>
              <w:t>Tartalék/egyéb</w:t>
            </w:r>
          </w:p>
        </w:tc>
        <w:tc>
          <w:tcPr>
            <w:tcW w:w="798" w:type="pct"/>
            <w:shd w:val="clear" w:color="auto" w:fill="A5E3BB"/>
            <w:vAlign w:val="center"/>
          </w:tcPr>
          <w:p w:rsidR="0007217A" w:rsidRPr="007C2029" w:rsidRDefault="00A91D5A" w:rsidP="00461ABC">
            <w:pPr>
              <w:jc w:val="center"/>
              <w:rPr>
                <w:rFonts w:cs="Calibri"/>
                <w:b/>
                <w:bCs/>
                <w:color w:val="000000"/>
              </w:rPr>
            </w:pPr>
            <w:r>
              <w:rPr>
                <w:rFonts w:cs="Calibri"/>
                <w:b/>
                <w:bCs/>
                <w:color w:val="000000"/>
              </w:rPr>
              <w:t>0</w:t>
            </w:r>
          </w:p>
        </w:tc>
        <w:tc>
          <w:tcPr>
            <w:tcW w:w="798" w:type="pct"/>
            <w:shd w:val="clear" w:color="auto" w:fill="A5E3BB"/>
            <w:vAlign w:val="center"/>
          </w:tcPr>
          <w:p w:rsidR="0007217A" w:rsidRPr="007C2029" w:rsidRDefault="00A91D5A" w:rsidP="00DA62EC">
            <w:pPr>
              <w:jc w:val="center"/>
              <w:rPr>
                <w:rFonts w:cs="Calibri"/>
                <w:b/>
                <w:bCs/>
                <w:color w:val="000000"/>
              </w:rPr>
            </w:pPr>
            <w:r>
              <w:rPr>
                <w:rFonts w:cs="Calibri"/>
                <w:b/>
                <w:bCs/>
                <w:color w:val="000000"/>
              </w:rPr>
              <w:t>4</w:t>
            </w:r>
          </w:p>
        </w:tc>
        <w:tc>
          <w:tcPr>
            <w:tcW w:w="798" w:type="pct"/>
            <w:shd w:val="clear" w:color="auto" w:fill="A5E3BB"/>
            <w:noWrap/>
            <w:vAlign w:val="center"/>
          </w:tcPr>
          <w:p w:rsidR="0007217A" w:rsidRPr="007C2029" w:rsidRDefault="00A91D5A" w:rsidP="00461ABC">
            <w:pPr>
              <w:jc w:val="center"/>
              <w:rPr>
                <w:rFonts w:cs="Calibri"/>
                <w:b/>
                <w:bCs/>
                <w:color w:val="000000"/>
              </w:rPr>
            </w:pPr>
            <w:r>
              <w:rPr>
                <w:rFonts w:cs="Calibri"/>
                <w:b/>
                <w:bCs/>
                <w:color w:val="000000"/>
              </w:rPr>
              <w:t>4</w:t>
            </w:r>
          </w:p>
        </w:tc>
        <w:tc>
          <w:tcPr>
            <w:tcW w:w="797" w:type="pct"/>
            <w:shd w:val="clear" w:color="auto" w:fill="A5E3BB"/>
            <w:noWrap/>
            <w:vAlign w:val="center"/>
          </w:tcPr>
          <w:p w:rsidR="0007217A" w:rsidRDefault="0007217A" w:rsidP="00461ABC">
            <w:pPr>
              <w:jc w:val="center"/>
              <w:rPr>
                <w:rFonts w:cs="Calibri"/>
                <w:b/>
                <w:bCs/>
                <w:color w:val="000000"/>
              </w:rPr>
            </w:pPr>
            <w:r>
              <w:rPr>
                <w:rFonts w:cs="Calibri"/>
                <w:b/>
                <w:bCs/>
                <w:color w:val="000000"/>
              </w:rPr>
              <w:t>0</w:t>
            </w:r>
          </w:p>
        </w:tc>
      </w:tr>
    </w:tbl>
    <w:p w:rsidR="00EB552B" w:rsidRPr="00A91D5A" w:rsidRDefault="00A91D5A" w:rsidP="00A91D5A">
      <w:pPr>
        <w:rPr>
          <w:rFonts w:eastAsia="Times New Roman" w:cs="Times New Roman"/>
          <w:lang w:eastAsia="hu-HU"/>
        </w:rPr>
        <w:sectPr w:rsidR="00EB552B" w:rsidRPr="00A91D5A" w:rsidSect="00BF7843">
          <w:pgSz w:w="16838" w:h="11906" w:orient="landscape" w:code="9"/>
          <w:pgMar w:top="1417" w:right="1417" w:bottom="1417" w:left="1417" w:header="708" w:footer="708" w:gutter="0"/>
          <w:pgNumType w:start="2"/>
          <w:cols w:space="708"/>
          <w:docGrid w:linePitch="360"/>
        </w:sectPr>
      </w:pPr>
      <w:r>
        <w:rPr>
          <w:rFonts w:eastAsia="Times New Roman" w:cs="Times New Roman"/>
          <w:lang w:eastAsia="hu-HU"/>
        </w:rPr>
        <w:t>*A mérsékelt övezet, a hideg övezet, a függőleges övezetesség és a tengerek közös összefoglalást kaptak, így a két kerettantervi témára összesen két témazáró óra jut.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497"/>
        <w:gridCol w:w="3605"/>
        <w:gridCol w:w="3560"/>
        <w:gridCol w:w="3154"/>
      </w:tblGrid>
      <w:tr w:rsidR="00557723" w:rsidRPr="007C2029" w:rsidTr="00F25F72">
        <w:trPr>
          <w:trHeight w:val="694"/>
          <w:tblHeader/>
          <w:jc w:val="center"/>
        </w:trPr>
        <w:tc>
          <w:tcPr>
            <w:tcW w:w="421" w:type="pct"/>
            <w:shd w:val="clear" w:color="auto" w:fill="34AA5D"/>
            <w:vAlign w:val="center"/>
            <w:hideMark/>
          </w:tcPr>
          <w:p w:rsidR="00590934" w:rsidRPr="00980BFA" w:rsidRDefault="00590934" w:rsidP="00015F64">
            <w:pPr>
              <w:pStyle w:val="Tblzatfej"/>
              <w:rPr>
                <w:iCs/>
              </w:rPr>
            </w:pPr>
            <w:r w:rsidRPr="00980BFA">
              <w:lastRenderedPageBreak/>
              <w:t>Témák órákra bontása</w:t>
            </w:r>
          </w:p>
        </w:tc>
        <w:tc>
          <w:tcPr>
            <w:tcW w:w="892" w:type="pct"/>
            <w:shd w:val="clear" w:color="auto" w:fill="34AA5D"/>
            <w:vAlign w:val="center"/>
            <w:hideMark/>
          </w:tcPr>
          <w:p w:rsidR="00590934" w:rsidRPr="007C2029" w:rsidRDefault="00590934" w:rsidP="00015F64">
            <w:pPr>
              <w:pStyle w:val="Tblzatfej"/>
              <w:rPr>
                <w:iCs/>
              </w:rPr>
            </w:pPr>
            <w:r w:rsidRPr="007C2029">
              <w:t>Az óra témája (tankönyvi lecke) vagy funkciója</w:t>
            </w:r>
          </w:p>
        </w:tc>
        <w:tc>
          <w:tcPr>
            <w:tcW w:w="1288" w:type="pct"/>
            <w:shd w:val="clear" w:color="auto" w:fill="34AA5D"/>
            <w:vAlign w:val="center"/>
            <w:hideMark/>
          </w:tcPr>
          <w:p w:rsidR="00590934" w:rsidRPr="007C2029" w:rsidRDefault="00590934" w:rsidP="00015F64">
            <w:pPr>
              <w:pStyle w:val="Tblzatfej"/>
              <w:rPr>
                <w:iCs/>
              </w:rPr>
            </w:pPr>
            <w:r w:rsidRPr="007C2029">
              <w:t>Célok, feladatok</w:t>
            </w:r>
          </w:p>
        </w:tc>
        <w:tc>
          <w:tcPr>
            <w:tcW w:w="1272" w:type="pct"/>
            <w:shd w:val="clear" w:color="auto" w:fill="34AA5D"/>
            <w:vAlign w:val="center"/>
            <w:hideMark/>
          </w:tcPr>
          <w:p w:rsidR="00590934" w:rsidRPr="007C2029" w:rsidRDefault="00590934" w:rsidP="00015F64">
            <w:pPr>
              <w:pStyle w:val="Tblzatfej"/>
              <w:rPr>
                <w:iCs/>
              </w:rPr>
            </w:pPr>
            <w:r w:rsidRPr="007C2029">
              <w:t>Fejlesztési terület</w:t>
            </w:r>
          </w:p>
        </w:tc>
        <w:tc>
          <w:tcPr>
            <w:tcW w:w="1127" w:type="pct"/>
            <w:shd w:val="clear" w:color="auto" w:fill="34AA5D"/>
            <w:vAlign w:val="center"/>
            <w:hideMark/>
          </w:tcPr>
          <w:p w:rsidR="00590934" w:rsidRPr="007C2029" w:rsidRDefault="00590934" w:rsidP="00015F64">
            <w:pPr>
              <w:pStyle w:val="Tblzatfej"/>
              <w:rPr>
                <w:iCs/>
              </w:rPr>
            </w:pPr>
            <w:r w:rsidRPr="007C2029">
              <w:t>Ismeretanyag</w:t>
            </w:r>
          </w:p>
        </w:tc>
      </w:tr>
      <w:tr w:rsidR="00557723" w:rsidRPr="007C2029" w:rsidTr="00F25F72">
        <w:trPr>
          <w:trHeight w:val="750"/>
          <w:jc w:val="center"/>
        </w:trPr>
        <w:tc>
          <w:tcPr>
            <w:tcW w:w="5000" w:type="pct"/>
            <w:gridSpan w:val="5"/>
            <w:shd w:val="clear" w:color="auto" w:fill="auto"/>
            <w:vAlign w:val="center"/>
            <w:hideMark/>
          </w:tcPr>
          <w:p w:rsidR="00557723" w:rsidRPr="00015F64" w:rsidRDefault="00C24BF7" w:rsidP="00BF7843">
            <w:pPr>
              <w:pStyle w:val="Cm"/>
            </w:pPr>
            <w:r>
              <w:t>Az élővilág működése</w:t>
            </w:r>
          </w:p>
        </w:tc>
      </w:tr>
      <w:tr w:rsidR="00223914" w:rsidRPr="004C0B6D" w:rsidTr="00F25F72">
        <w:trPr>
          <w:trHeight w:val="495"/>
          <w:jc w:val="center"/>
        </w:trPr>
        <w:tc>
          <w:tcPr>
            <w:tcW w:w="421" w:type="pct"/>
            <w:tcBorders>
              <w:top w:val="single" w:sz="4" w:space="0" w:color="auto"/>
              <w:left w:val="single" w:sz="4" w:space="0" w:color="auto"/>
              <w:bottom w:val="single" w:sz="4" w:space="0" w:color="auto"/>
              <w:right w:val="single" w:sz="4" w:space="0" w:color="auto"/>
            </w:tcBorders>
            <w:shd w:val="clear" w:color="auto" w:fill="auto"/>
          </w:tcPr>
          <w:p w:rsidR="00223914" w:rsidRPr="004C0B6D" w:rsidRDefault="00223914" w:rsidP="00223914">
            <w:pPr>
              <w:pStyle w:val="TblzatSzveg"/>
              <w:rPr>
                <w:rStyle w:val="Kiemels2"/>
              </w:rPr>
            </w:pPr>
            <w:r w:rsidRPr="004C0B6D">
              <w:rPr>
                <w:rStyle w:val="Kiemels2"/>
              </w:rPr>
              <w:t>1.</w:t>
            </w:r>
          </w:p>
        </w:tc>
        <w:tc>
          <w:tcPr>
            <w:tcW w:w="892" w:type="pct"/>
            <w:tcBorders>
              <w:top w:val="single" w:sz="4" w:space="0" w:color="auto"/>
              <w:left w:val="single" w:sz="4" w:space="0" w:color="auto"/>
              <w:bottom w:val="single" w:sz="4" w:space="0" w:color="auto"/>
              <w:right w:val="single" w:sz="4" w:space="0" w:color="auto"/>
            </w:tcBorders>
            <w:shd w:val="clear" w:color="auto" w:fill="auto"/>
          </w:tcPr>
          <w:p w:rsidR="00223914" w:rsidRDefault="00223914" w:rsidP="00223914">
            <w:pPr>
              <w:pStyle w:val="TblzatSzveg"/>
            </w:pPr>
            <w:r>
              <w:t>Ismerkedés egymással és a tantárggyal.</w:t>
            </w:r>
          </w:p>
          <w:p w:rsidR="00223914" w:rsidRPr="007A44D5" w:rsidRDefault="00223914" w:rsidP="00223914">
            <w:pPr>
              <w:pStyle w:val="TblzatSzveg"/>
            </w:pP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223914" w:rsidRDefault="00223914" w:rsidP="00223914">
            <w:pPr>
              <w:pStyle w:val="TblzatSzveg"/>
            </w:pPr>
            <w:r>
              <w:t>A tanórai szabályok lefektetése.</w:t>
            </w:r>
          </w:p>
          <w:p w:rsidR="00223914" w:rsidRPr="007A44D5" w:rsidRDefault="00223914" w:rsidP="00223914">
            <w:pPr>
              <w:pStyle w:val="TblzatSzveg"/>
            </w:pPr>
            <w:r>
              <w:t>Szükséges felszerelések, jegyszerzés, szaktantermi sajátságok</w:t>
            </w:r>
          </w:p>
        </w:tc>
        <w:tc>
          <w:tcPr>
            <w:tcW w:w="1272" w:type="pct"/>
            <w:tcBorders>
              <w:top w:val="single" w:sz="4" w:space="0" w:color="auto"/>
              <w:left w:val="single" w:sz="4" w:space="0" w:color="auto"/>
              <w:bottom w:val="single" w:sz="4" w:space="0" w:color="auto"/>
              <w:right w:val="single" w:sz="4" w:space="0" w:color="auto"/>
            </w:tcBorders>
            <w:shd w:val="clear" w:color="auto" w:fill="auto"/>
          </w:tcPr>
          <w:p w:rsidR="00223914" w:rsidRDefault="00223914" w:rsidP="00223914">
            <w:pPr>
              <w:pStyle w:val="TblzatSzveg"/>
            </w:pPr>
            <w:r>
              <w:t>Tanulás tanítása</w:t>
            </w:r>
          </w:p>
          <w:p w:rsidR="00223914" w:rsidRPr="007A44D5" w:rsidRDefault="00223914" w:rsidP="00223914">
            <w:pPr>
              <w:pStyle w:val="TblzatSzveg"/>
            </w:pPr>
            <w:r>
              <w:t>Csoportmunka</w:t>
            </w:r>
          </w:p>
        </w:tc>
        <w:tc>
          <w:tcPr>
            <w:tcW w:w="1127" w:type="pct"/>
            <w:tcBorders>
              <w:top w:val="single" w:sz="4" w:space="0" w:color="auto"/>
              <w:left w:val="single" w:sz="4" w:space="0" w:color="auto"/>
              <w:bottom w:val="single" w:sz="4" w:space="0" w:color="auto"/>
              <w:right w:val="single" w:sz="4" w:space="0" w:color="auto"/>
            </w:tcBorders>
            <w:shd w:val="clear" w:color="auto" w:fill="auto"/>
          </w:tcPr>
          <w:p w:rsidR="00223914" w:rsidRPr="007A44D5" w:rsidRDefault="00223914" w:rsidP="00223914">
            <w:pPr>
              <w:pStyle w:val="TblzatSzveg"/>
            </w:pPr>
            <w:r>
              <w:t>Tűz- és rendvédelmi szabályzat</w:t>
            </w:r>
          </w:p>
        </w:tc>
      </w:tr>
      <w:tr w:rsidR="0058138A" w:rsidRPr="007C2029" w:rsidTr="00F25F72">
        <w:trPr>
          <w:trHeight w:val="1828"/>
          <w:jc w:val="center"/>
        </w:trPr>
        <w:tc>
          <w:tcPr>
            <w:tcW w:w="421" w:type="pct"/>
            <w:shd w:val="clear" w:color="auto" w:fill="auto"/>
            <w:hideMark/>
          </w:tcPr>
          <w:p w:rsidR="0058138A" w:rsidRPr="004C0B6D" w:rsidRDefault="0058138A" w:rsidP="0058138A">
            <w:pPr>
              <w:pStyle w:val="TblzatSzveg"/>
              <w:rPr>
                <w:rStyle w:val="Kiemels2"/>
              </w:rPr>
            </w:pPr>
            <w:r w:rsidRPr="004C0B6D">
              <w:rPr>
                <w:rStyle w:val="Kiemels2"/>
              </w:rPr>
              <w:t>2.</w:t>
            </w:r>
          </w:p>
        </w:tc>
        <w:tc>
          <w:tcPr>
            <w:tcW w:w="892" w:type="pct"/>
            <w:shd w:val="clear" w:color="auto" w:fill="auto"/>
          </w:tcPr>
          <w:p w:rsidR="0058138A" w:rsidRPr="007A44D5" w:rsidRDefault="0058138A" w:rsidP="0058138A">
            <w:pPr>
              <w:pStyle w:val="TblzatSzveg"/>
            </w:pPr>
            <w:r>
              <w:t>Élő, vagy élettelen?</w:t>
            </w:r>
          </w:p>
        </w:tc>
        <w:tc>
          <w:tcPr>
            <w:tcW w:w="1288" w:type="pct"/>
            <w:shd w:val="clear" w:color="auto" w:fill="auto"/>
          </w:tcPr>
          <w:p w:rsidR="0058138A" w:rsidRDefault="0058138A" w:rsidP="0058138A">
            <w:pPr>
              <w:pStyle w:val="TblzatSzveg"/>
            </w:pPr>
            <w:r>
              <w:t>Legyenek képesek érvelni egyes példák élő illetve élettelen volta mellett illetve ellen.</w:t>
            </w:r>
          </w:p>
          <w:p w:rsidR="0058138A" w:rsidRPr="007A44D5" w:rsidRDefault="0058138A" w:rsidP="0058138A">
            <w:pPr>
              <w:pStyle w:val="TblzatSzveg"/>
            </w:pPr>
            <w:r>
              <w:t>Az élővilág különböző léptékű vizsgálatához megfelelő segédberendezéseket tudjanak párosítani, és azok használatának alapjaival legyenek tisztában</w:t>
            </w:r>
          </w:p>
        </w:tc>
        <w:tc>
          <w:tcPr>
            <w:tcW w:w="1272" w:type="pct"/>
            <w:shd w:val="clear" w:color="auto" w:fill="auto"/>
          </w:tcPr>
          <w:p w:rsidR="0058138A" w:rsidRDefault="0058138A" w:rsidP="0058138A">
            <w:pPr>
              <w:pStyle w:val="TblzatSzveg"/>
            </w:pPr>
            <w:r w:rsidRPr="00835A8D">
              <w:t>A rész és egész viszonyának felismerése az élő egységes egész és a benne összehangoltan működő szerveződési szintek összefüggésében</w:t>
            </w:r>
          </w:p>
          <w:p w:rsidR="0058138A" w:rsidRPr="007A44D5" w:rsidRDefault="0058138A" w:rsidP="0058138A">
            <w:pPr>
              <w:pStyle w:val="TblzatSzveg"/>
            </w:pPr>
          </w:p>
        </w:tc>
        <w:tc>
          <w:tcPr>
            <w:tcW w:w="1127" w:type="pct"/>
            <w:shd w:val="clear" w:color="auto" w:fill="auto"/>
          </w:tcPr>
          <w:p w:rsidR="0058138A" w:rsidRDefault="0058138A" w:rsidP="0058138A">
            <w:pPr>
              <w:pStyle w:val="TblzatSzveg"/>
            </w:pPr>
            <w:r>
              <w:t>szerveződési szintek, méretek léptékei, vizsgálati módszerek, életjelenségek</w:t>
            </w:r>
          </w:p>
          <w:p w:rsidR="0058138A" w:rsidRPr="007A44D5" w:rsidRDefault="0058138A" w:rsidP="0058138A">
            <w:pPr>
              <w:pStyle w:val="TblzatSzveg"/>
            </w:pPr>
          </w:p>
        </w:tc>
      </w:tr>
      <w:tr w:rsidR="0058138A" w:rsidRPr="007C2029" w:rsidTr="00F25F72">
        <w:trPr>
          <w:trHeight w:val="1828"/>
          <w:jc w:val="center"/>
        </w:trPr>
        <w:tc>
          <w:tcPr>
            <w:tcW w:w="421" w:type="pct"/>
            <w:shd w:val="clear" w:color="auto" w:fill="auto"/>
          </w:tcPr>
          <w:p w:rsidR="0058138A" w:rsidRPr="004C0B6D" w:rsidRDefault="0058138A" w:rsidP="0058138A">
            <w:pPr>
              <w:pStyle w:val="TblzatSzveg"/>
              <w:rPr>
                <w:rStyle w:val="Kiemels2"/>
              </w:rPr>
            </w:pPr>
            <w:r>
              <w:rPr>
                <w:rStyle w:val="Kiemels2"/>
              </w:rPr>
              <w:t>3</w:t>
            </w:r>
          </w:p>
        </w:tc>
        <w:tc>
          <w:tcPr>
            <w:tcW w:w="892" w:type="pct"/>
            <w:shd w:val="clear" w:color="auto" w:fill="auto"/>
          </w:tcPr>
          <w:p w:rsidR="0058138A" w:rsidRPr="007A44D5" w:rsidRDefault="0058138A" w:rsidP="0058138A">
            <w:pPr>
              <w:pStyle w:val="TblzatSzveg"/>
            </w:pPr>
            <w:r>
              <w:t>Kapcsolat a környezettel</w:t>
            </w:r>
          </w:p>
        </w:tc>
        <w:tc>
          <w:tcPr>
            <w:tcW w:w="1288" w:type="pct"/>
            <w:shd w:val="clear" w:color="auto" w:fill="auto"/>
          </w:tcPr>
          <w:p w:rsidR="0058138A" w:rsidRPr="007A44D5" w:rsidRDefault="0010385F" w:rsidP="0010385F">
            <w:pPr>
              <w:pStyle w:val="TblzatSzveg"/>
            </w:pPr>
            <w:r>
              <w:t>A diákok lássák át, hogy a környezet az anyagcserén keresztül van kapcsolatban az élőlényekkel, és hogy az élővilágban nincs objektív pozitív tulajdonság, mert azok mindig a környezettől függően válnak be (előre vetíti az evolúciós szemléletet)</w:t>
            </w:r>
          </w:p>
        </w:tc>
        <w:tc>
          <w:tcPr>
            <w:tcW w:w="1272" w:type="pct"/>
            <w:shd w:val="clear" w:color="auto" w:fill="auto"/>
          </w:tcPr>
          <w:p w:rsidR="0058138A" w:rsidRPr="0058138A" w:rsidRDefault="0058138A" w:rsidP="0058138A">
            <w:pPr>
              <w:jc w:val="left"/>
              <w:rPr>
                <w:rFonts w:cs="Times New Roman"/>
              </w:rPr>
            </w:pPr>
            <w:r w:rsidRPr="00835A8D">
              <w:rPr>
                <w:rFonts w:cs="Times New Roman"/>
              </w:rPr>
              <w:t>A rendszerszemlélet fejlesztése rendszer és környezete kapcsolatának elemzésén keresztül.</w:t>
            </w:r>
          </w:p>
          <w:p w:rsidR="0058138A" w:rsidRPr="00F76953" w:rsidRDefault="0058138A" w:rsidP="0058138A">
            <w:pPr>
              <w:pStyle w:val="TblzatSzveg"/>
              <w:rPr>
                <w:rStyle w:val="Kiemels"/>
                <w:i w:val="0"/>
                <w:iCs w:val="0"/>
              </w:rPr>
            </w:pPr>
          </w:p>
        </w:tc>
        <w:tc>
          <w:tcPr>
            <w:tcW w:w="1127" w:type="pct"/>
            <w:shd w:val="clear" w:color="auto" w:fill="auto"/>
          </w:tcPr>
          <w:p w:rsidR="0058138A" w:rsidRPr="007A44D5" w:rsidRDefault="0010385F" w:rsidP="0058138A">
            <w:pPr>
              <w:pStyle w:val="TblzatSzveg"/>
            </w:pPr>
            <w:r>
              <w:t>Anyagcsere, az élőlények, mint nyitott rendszerek, tűrőképesség típusai, jellemzői</w:t>
            </w:r>
          </w:p>
        </w:tc>
      </w:tr>
      <w:tr w:rsidR="0058138A" w:rsidRPr="007C2029" w:rsidTr="00F25F72">
        <w:trPr>
          <w:trHeight w:val="1828"/>
          <w:jc w:val="center"/>
        </w:trPr>
        <w:tc>
          <w:tcPr>
            <w:tcW w:w="421" w:type="pct"/>
            <w:shd w:val="clear" w:color="auto" w:fill="auto"/>
          </w:tcPr>
          <w:p w:rsidR="0058138A" w:rsidRPr="004C0B6D" w:rsidRDefault="0058138A" w:rsidP="0058138A">
            <w:pPr>
              <w:pStyle w:val="TblzatSzveg"/>
              <w:rPr>
                <w:rStyle w:val="Kiemels2"/>
              </w:rPr>
            </w:pPr>
            <w:r>
              <w:rPr>
                <w:rStyle w:val="Kiemels2"/>
              </w:rPr>
              <w:lastRenderedPageBreak/>
              <w:t>4</w:t>
            </w:r>
          </w:p>
        </w:tc>
        <w:tc>
          <w:tcPr>
            <w:tcW w:w="892" w:type="pct"/>
            <w:shd w:val="clear" w:color="auto" w:fill="auto"/>
          </w:tcPr>
          <w:p w:rsidR="0058138A" w:rsidRPr="007A44D5" w:rsidRDefault="0058138A" w:rsidP="0058138A">
            <w:pPr>
              <w:pStyle w:val="TblzatSzveg"/>
            </w:pPr>
            <w:r>
              <w:t>Élettelen környezet</w:t>
            </w:r>
          </w:p>
        </w:tc>
        <w:tc>
          <w:tcPr>
            <w:tcW w:w="1288" w:type="pct"/>
            <w:shd w:val="clear" w:color="auto" w:fill="auto"/>
          </w:tcPr>
          <w:p w:rsidR="0058138A" w:rsidRPr="007A44D5" w:rsidRDefault="00440501" w:rsidP="00440501">
            <w:pPr>
              <w:pStyle w:val="TblzatSzveg"/>
            </w:pPr>
            <w:r>
              <w:t>A lecke segítségével képessé váljanak az élővilág különböző jelenségeinek hátterében húzódó élettelen hatások felismerésére, az összefüggések megfogalmazására, és további következtetések levonására</w:t>
            </w:r>
          </w:p>
        </w:tc>
        <w:tc>
          <w:tcPr>
            <w:tcW w:w="1272" w:type="pct"/>
            <w:shd w:val="clear" w:color="auto" w:fill="auto"/>
          </w:tcPr>
          <w:p w:rsidR="0058138A" w:rsidRPr="00407C20" w:rsidRDefault="0058138A" w:rsidP="0058138A">
            <w:pPr>
              <w:pStyle w:val="TblzatSzveg"/>
              <w:rPr>
                <w:i/>
                <w:iCs/>
              </w:rPr>
            </w:pPr>
            <w:r w:rsidRPr="00835A8D">
              <w:t>A rendszerszemlélet fejlesztése rendszer és környezete kapcsolatának elemzésén keresztül</w:t>
            </w:r>
          </w:p>
        </w:tc>
        <w:tc>
          <w:tcPr>
            <w:tcW w:w="1127" w:type="pct"/>
            <w:shd w:val="clear" w:color="auto" w:fill="auto"/>
          </w:tcPr>
          <w:p w:rsidR="0058138A" w:rsidRPr="007A44D5" w:rsidRDefault="00440501" w:rsidP="0058138A">
            <w:pPr>
              <w:pStyle w:val="TblzatSzveg"/>
            </w:pPr>
            <w:r>
              <w:t>A hőmérséklet, a fény, mértékének, a víz, a levegő, és a talaj tulajdonságainak kapcsolata az élőlényekkel</w:t>
            </w:r>
          </w:p>
        </w:tc>
      </w:tr>
      <w:tr w:rsidR="0058138A" w:rsidRPr="007C2029" w:rsidTr="00F25F72">
        <w:trPr>
          <w:trHeight w:val="1828"/>
          <w:jc w:val="center"/>
        </w:trPr>
        <w:tc>
          <w:tcPr>
            <w:tcW w:w="421" w:type="pct"/>
            <w:shd w:val="clear" w:color="auto" w:fill="auto"/>
          </w:tcPr>
          <w:p w:rsidR="0058138A" w:rsidRPr="004C0B6D" w:rsidRDefault="0058138A" w:rsidP="0058138A">
            <w:pPr>
              <w:pStyle w:val="TblzatSzveg"/>
              <w:rPr>
                <w:rStyle w:val="Kiemels2"/>
              </w:rPr>
            </w:pPr>
            <w:r>
              <w:rPr>
                <w:rStyle w:val="Kiemels2"/>
              </w:rPr>
              <w:t>5</w:t>
            </w:r>
          </w:p>
        </w:tc>
        <w:tc>
          <w:tcPr>
            <w:tcW w:w="892" w:type="pct"/>
            <w:shd w:val="clear" w:color="auto" w:fill="auto"/>
          </w:tcPr>
          <w:p w:rsidR="0058138A" w:rsidRPr="007A44D5" w:rsidRDefault="0058138A" w:rsidP="0058138A">
            <w:pPr>
              <w:pStyle w:val="TblzatSzveg"/>
            </w:pPr>
            <w:r>
              <w:t>Élő környezet</w:t>
            </w:r>
          </w:p>
        </w:tc>
        <w:tc>
          <w:tcPr>
            <w:tcW w:w="1288" w:type="pct"/>
            <w:shd w:val="clear" w:color="auto" w:fill="auto"/>
          </w:tcPr>
          <w:p w:rsidR="0058138A" w:rsidRPr="007A44D5" w:rsidRDefault="00440501" w:rsidP="00440501">
            <w:pPr>
              <w:pStyle w:val="TblzatSzveg"/>
            </w:pPr>
            <w:r>
              <w:t xml:space="preserve">Ismerjék fel az élőlények egymásra hatását, aminek alapja elsősorban a terület eltartóképessége, azon belül a legfontosabb elem az elérhető táplálék mennyisége </w:t>
            </w:r>
          </w:p>
        </w:tc>
        <w:tc>
          <w:tcPr>
            <w:tcW w:w="1272" w:type="pct"/>
            <w:shd w:val="clear" w:color="auto" w:fill="auto"/>
          </w:tcPr>
          <w:p w:rsidR="0058138A" w:rsidRPr="00F76953" w:rsidRDefault="0058138A" w:rsidP="0058138A">
            <w:pPr>
              <w:pStyle w:val="TblzatSzveg"/>
              <w:rPr>
                <w:rStyle w:val="Kiemels"/>
                <w:i w:val="0"/>
                <w:iCs w:val="0"/>
              </w:rPr>
            </w:pPr>
            <w:r w:rsidRPr="00835A8D">
              <w:t>A rendszerszemlélet fejlesztése rendszer és környezete kapcsolatának elemzésén keresztül</w:t>
            </w:r>
          </w:p>
        </w:tc>
        <w:tc>
          <w:tcPr>
            <w:tcW w:w="1127" w:type="pct"/>
            <w:shd w:val="clear" w:color="auto" w:fill="auto"/>
          </w:tcPr>
          <w:p w:rsidR="0058138A" w:rsidRPr="007A44D5" w:rsidRDefault="00440501" w:rsidP="00440501">
            <w:pPr>
              <w:pStyle w:val="TblzatSzveg"/>
            </w:pPr>
            <w:r>
              <w:t xml:space="preserve">A táplálkozási hálózatok működése, az élőhelyek eltartóképessége, és az élőlények táplálkozáson kívül megfigyelhető interakciói </w:t>
            </w:r>
          </w:p>
        </w:tc>
      </w:tr>
      <w:tr w:rsidR="0058138A" w:rsidRPr="007C2029" w:rsidTr="00F25F72">
        <w:trPr>
          <w:trHeight w:val="1828"/>
          <w:jc w:val="center"/>
        </w:trPr>
        <w:tc>
          <w:tcPr>
            <w:tcW w:w="421" w:type="pct"/>
            <w:shd w:val="clear" w:color="auto" w:fill="auto"/>
          </w:tcPr>
          <w:p w:rsidR="0058138A" w:rsidRPr="004C0B6D" w:rsidRDefault="0058138A" w:rsidP="0058138A">
            <w:pPr>
              <w:pStyle w:val="TblzatSzveg"/>
              <w:rPr>
                <w:rStyle w:val="Kiemels2"/>
              </w:rPr>
            </w:pPr>
            <w:r>
              <w:rPr>
                <w:rStyle w:val="Kiemels2"/>
              </w:rPr>
              <w:t>6</w:t>
            </w:r>
          </w:p>
        </w:tc>
        <w:tc>
          <w:tcPr>
            <w:tcW w:w="892" w:type="pct"/>
            <w:shd w:val="clear" w:color="auto" w:fill="auto"/>
          </w:tcPr>
          <w:p w:rsidR="0058138A" w:rsidRPr="007A44D5" w:rsidRDefault="0058138A" w:rsidP="0058138A">
            <w:pPr>
              <w:pStyle w:val="TblzatSzveg"/>
            </w:pPr>
            <w:r>
              <w:t>Az ember, mint környezeti tényező</w:t>
            </w:r>
          </w:p>
        </w:tc>
        <w:tc>
          <w:tcPr>
            <w:tcW w:w="1288" w:type="pct"/>
            <w:shd w:val="clear" w:color="auto" w:fill="auto"/>
          </w:tcPr>
          <w:p w:rsidR="0058138A" w:rsidRPr="007A44D5" w:rsidRDefault="00440501" w:rsidP="00654108">
            <w:pPr>
              <w:pStyle w:val="TblzatSzveg"/>
            </w:pPr>
            <w:r>
              <w:t xml:space="preserve">A lecke alapján váljon a tanulók számára világossá, hogy az ember nem vonhatja ki magát az élővilág interakciói alól, </w:t>
            </w:r>
            <w:r w:rsidR="00654108">
              <w:t>illetve hogy az emberi faj vált a területek eltartóképességének elsőszámú befolyásolójává.</w:t>
            </w:r>
          </w:p>
        </w:tc>
        <w:tc>
          <w:tcPr>
            <w:tcW w:w="1272" w:type="pct"/>
            <w:shd w:val="clear" w:color="auto" w:fill="auto"/>
          </w:tcPr>
          <w:p w:rsidR="0058138A" w:rsidRPr="00835A8D" w:rsidRDefault="0058138A" w:rsidP="0058138A">
            <w:pPr>
              <w:jc w:val="left"/>
              <w:rPr>
                <w:rFonts w:eastAsia="Times New Roman" w:cs="Times New Roman"/>
                <w:i/>
                <w:iCs/>
                <w:lang w:eastAsia="hu-HU"/>
              </w:rPr>
            </w:pPr>
            <w:r w:rsidRPr="00835A8D">
              <w:rPr>
                <w:rFonts w:cs="Times New Roman"/>
              </w:rPr>
              <w:t>A rendszerszemlélet fejlesztése rendszer és környezete kapcsolatának elemzésén keresztül.</w:t>
            </w:r>
          </w:p>
          <w:p w:rsidR="0058138A" w:rsidRPr="00835A8D" w:rsidRDefault="0058138A" w:rsidP="0058138A">
            <w:pPr>
              <w:jc w:val="left"/>
              <w:rPr>
                <w:rFonts w:eastAsia="Times New Roman" w:cs="Times New Roman"/>
                <w:i/>
                <w:iCs/>
                <w:lang w:eastAsia="hu-HU"/>
              </w:rPr>
            </w:pPr>
            <w:r w:rsidRPr="00835A8D">
              <w:rPr>
                <w:rFonts w:cs="Times New Roman"/>
              </w:rPr>
              <w:t>Az ember természetben elfoglalt helye a természetben megjelenő méretek és nagyságrendek érzékeltetésével.</w:t>
            </w:r>
          </w:p>
          <w:p w:rsidR="0058138A" w:rsidRPr="004D65FF" w:rsidRDefault="0058138A" w:rsidP="0058138A">
            <w:pPr>
              <w:pStyle w:val="TblzatSzveg"/>
              <w:rPr>
                <w:rStyle w:val="Kiemels"/>
              </w:rPr>
            </w:pPr>
          </w:p>
        </w:tc>
        <w:tc>
          <w:tcPr>
            <w:tcW w:w="1127" w:type="pct"/>
            <w:shd w:val="clear" w:color="auto" w:fill="auto"/>
          </w:tcPr>
          <w:p w:rsidR="0058138A" w:rsidRPr="007A44D5" w:rsidRDefault="00654108" w:rsidP="00654108">
            <w:pPr>
              <w:pStyle w:val="TblzatSzveg"/>
            </w:pPr>
            <w:r>
              <w:t>Az eltartóképesség változása, az ökológiai lábnyom fogalma. Az emberi faj megoldott problémáinak háttere, és a még megoldásra váró fenyegetések összefüggései</w:t>
            </w:r>
          </w:p>
        </w:tc>
      </w:tr>
      <w:tr w:rsidR="00E33DBE" w:rsidRPr="007C2029" w:rsidTr="00F25F72">
        <w:trPr>
          <w:trHeight w:val="1828"/>
          <w:jc w:val="center"/>
        </w:trPr>
        <w:tc>
          <w:tcPr>
            <w:tcW w:w="421" w:type="pct"/>
            <w:shd w:val="clear" w:color="auto" w:fill="auto"/>
          </w:tcPr>
          <w:p w:rsidR="00E33DBE" w:rsidRPr="004C0B6D" w:rsidRDefault="00E33DBE" w:rsidP="00E33DBE">
            <w:pPr>
              <w:pStyle w:val="TblzatSzveg"/>
              <w:rPr>
                <w:rStyle w:val="Kiemels2"/>
              </w:rPr>
            </w:pPr>
            <w:r>
              <w:rPr>
                <w:rStyle w:val="Kiemels2"/>
              </w:rPr>
              <w:t>7</w:t>
            </w:r>
          </w:p>
        </w:tc>
        <w:tc>
          <w:tcPr>
            <w:tcW w:w="892" w:type="pct"/>
            <w:shd w:val="clear" w:color="auto" w:fill="auto"/>
          </w:tcPr>
          <w:p w:rsidR="00E33DBE" w:rsidRDefault="00E33DBE" w:rsidP="00E33DBE">
            <w:pPr>
              <w:pStyle w:val="TblzatSzveg"/>
            </w:pPr>
            <w:r>
              <w:t>Környezetszennyezés</w:t>
            </w:r>
          </w:p>
          <w:p w:rsidR="00D7783C" w:rsidRDefault="00D7783C" w:rsidP="00E33DBE">
            <w:pPr>
              <w:pStyle w:val="TblzatSzveg"/>
            </w:pPr>
          </w:p>
          <w:p w:rsidR="00E33DBE" w:rsidRDefault="00E33DBE" w:rsidP="00E33DBE">
            <w:pPr>
              <w:pStyle w:val="TblzatSzveg"/>
            </w:pPr>
            <w:r>
              <w:t>(A levegő szennyezése, A vizek szennyezése, A talaj és a hulladékok lecke)</w:t>
            </w:r>
          </w:p>
          <w:p w:rsidR="00E33DBE" w:rsidRPr="007A44D5" w:rsidRDefault="00E33DBE" w:rsidP="00E33DBE">
            <w:pPr>
              <w:pStyle w:val="TblzatSzveg"/>
            </w:pPr>
            <w:r>
              <w:lastRenderedPageBreak/>
              <w:t>Projekt előkészítése, témaválasztás</w:t>
            </w:r>
          </w:p>
        </w:tc>
        <w:tc>
          <w:tcPr>
            <w:tcW w:w="1288" w:type="pct"/>
            <w:shd w:val="clear" w:color="auto" w:fill="auto"/>
          </w:tcPr>
          <w:p w:rsidR="00E33DBE" w:rsidRDefault="00E33DBE" w:rsidP="00E33DBE">
            <w:pPr>
              <w:pStyle w:val="TblzatSzveg"/>
            </w:pPr>
            <w:r>
              <w:lastRenderedPageBreak/>
              <w:t>A korábbi ismeretek alkalmazása, új ismeretek szerzése a tankönyv és más források segítségével projekt keretében</w:t>
            </w:r>
          </w:p>
          <w:p w:rsidR="00E33DBE" w:rsidRDefault="00E33DBE" w:rsidP="00E33DBE">
            <w:pPr>
              <w:pStyle w:val="TblzatSzveg"/>
            </w:pPr>
          </w:p>
          <w:p w:rsidR="00E33DBE" w:rsidRPr="007A44D5" w:rsidRDefault="00E33DBE" w:rsidP="00E33DBE">
            <w:pPr>
              <w:pStyle w:val="TblzatSzveg"/>
            </w:pPr>
            <w:r>
              <w:t xml:space="preserve">Célszerű a projektben szabadságot adni a diákoknak, de a munka és az </w:t>
            </w:r>
            <w:r>
              <w:lastRenderedPageBreak/>
              <w:t>eredmény ne legyen elkerülhető. Ha megoldható, órán legyenek képesek a diákok elkészíteni a munkájukat, ne extra házi feladattá váljon</w:t>
            </w:r>
          </w:p>
        </w:tc>
        <w:tc>
          <w:tcPr>
            <w:tcW w:w="1272" w:type="pct"/>
            <w:shd w:val="clear" w:color="auto" w:fill="auto"/>
          </w:tcPr>
          <w:p w:rsidR="00E33DBE" w:rsidRDefault="00E33DBE" w:rsidP="00E33DBE">
            <w:pPr>
              <w:rPr>
                <w:rFonts w:cs="Times New Roman"/>
              </w:rPr>
            </w:pPr>
            <w:r>
              <w:rPr>
                <w:rFonts w:cs="Times New Roman"/>
              </w:rPr>
              <w:lastRenderedPageBreak/>
              <w:t>Tanulás tanítása</w:t>
            </w:r>
          </w:p>
          <w:p w:rsidR="00E33DBE" w:rsidRDefault="00E33DBE" w:rsidP="00E33DBE">
            <w:pPr>
              <w:rPr>
                <w:rFonts w:cs="Times New Roman"/>
              </w:rPr>
            </w:pPr>
            <w:r>
              <w:rPr>
                <w:rFonts w:cs="Times New Roman"/>
              </w:rPr>
              <w:t>Csoportmunka</w:t>
            </w:r>
          </w:p>
          <w:p w:rsidR="00E33DBE" w:rsidRDefault="00E33DBE" w:rsidP="00E33DBE">
            <w:pPr>
              <w:rPr>
                <w:rFonts w:cs="Times New Roman"/>
              </w:rPr>
            </w:pPr>
          </w:p>
          <w:p w:rsidR="00E33DBE" w:rsidRPr="00A92B87" w:rsidRDefault="00E33DBE" w:rsidP="00E33DBE">
            <w:pPr>
              <w:pStyle w:val="TblzatSzveg"/>
              <w:rPr>
                <w:rStyle w:val="Kiemels"/>
              </w:rPr>
            </w:pPr>
            <w:r w:rsidRPr="00A92B87">
              <w:rPr>
                <w:rStyle w:val="Kiemels"/>
              </w:rPr>
              <w:t xml:space="preserve">Javaslat: Érdemes a </w:t>
            </w:r>
            <w:proofErr w:type="spellStart"/>
            <w:r w:rsidRPr="00A92B87">
              <w:rPr>
                <w:rStyle w:val="Kiemels"/>
              </w:rPr>
              <w:t>projektfoglakozást</w:t>
            </w:r>
            <w:proofErr w:type="spellEnd"/>
            <w:r w:rsidRPr="00A92B87">
              <w:rPr>
                <w:rStyle w:val="Kiemels"/>
              </w:rPr>
              <w:t xml:space="preserve"> bemutatni, miért jó nekik. Első alkalommal akár csoportmunkában ezzel </w:t>
            </w:r>
            <w:r w:rsidRPr="00A92B87">
              <w:rPr>
                <w:rStyle w:val="Kiemels"/>
              </w:rPr>
              <w:lastRenderedPageBreak/>
              <w:t>kapcsolatban dolgozzák ki a saját elképzeléseiket, és ezek átbeszélése után induljon csak a témaválasztás.</w:t>
            </w:r>
          </w:p>
          <w:p w:rsidR="00E33DBE" w:rsidRPr="00A92B87" w:rsidRDefault="00E33DBE" w:rsidP="00E33DBE">
            <w:pPr>
              <w:pStyle w:val="TblzatSzveg"/>
              <w:rPr>
                <w:rStyle w:val="Kiemels"/>
              </w:rPr>
            </w:pPr>
            <w:r w:rsidRPr="00A92B87">
              <w:rPr>
                <w:rStyle w:val="Kiemels"/>
              </w:rPr>
              <w:t>Az óra zárásaként mindenki (minden csoport) fogalmazza meg, mire lesz szüksége következő órára, és azzal készüljenek házi feladatként.</w:t>
            </w:r>
          </w:p>
          <w:p w:rsidR="00E33DBE" w:rsidRPr="00835A8D" w:rsidRDefault="00E33DBE" w:rsidP="00E33DBE">
            <w:pPr>
              <w:rPr>
                <w:rFonts w:cs="Times New Roman"/>
                <w:lang w:eastAsia="hu-HU"/>
              </w:rPr>
            </w:pPr>
          </w:p>
        </w:tc>
        <w:tc>
          <w:tcPr>
            <w:tcW w:w="1127" w:type="pct"/>
            <w:shd w:val="clear" w:color="auto" w:fill="auto"/>
          </w:tcPr>
          <w:p w:rsidR="00E33DBE" w:rsidRDefault="00E33DBE" w:rsidP="00E33DBE">
            <w:pPr>
              <w:rPr>
                <w:rFonts w:cs="Times New Roman"/>
              </w:rPr>
            </w:pPr>
            <w:r>
              <w:rPr>
                <w:rFonts w:cs="Times New Roman"/>
              </w:rPr>
              <w:lastRenderedPageBreak/>
              <w:t>Projektenként változó</w:t>
            </w:r>
          </w:p>
        </w:tc>
      </w:tr>
      <w:tr w:rsidR="00E33DBE" w:rsidRPr="007C2029" w:rsidTr="00F25F72">
        <w:trPr>
          <w:trHeight w:val="1828"/>
          <w:jc w:val="center"/>
        </w:trPr>
        <w:tc>
          <w:tcPr>
            <w:tcW w:w="421" w:type="pct"/>
            <w:shd w:val="clear" w:color="auto" w:fill="auto"/>
          </w:tcPr>
          <w:p w:rsidR="00E33DBE" w:rsidRDefault="00E33DBE" w:rsidP="00E33DBE">
            <w:pPr>
              <w:pStyle w:val="TblzatSzveg"/>
              <w:rPr>
                <w:rStyle w:val="Kiemels2"/>
              </w:rPr>
            </w:pPr>
            <w:r>
              <w:rPr>
                <w:rStyle w:val="Kiemels2"/>
              </w:rPr>
              <w:t>8</w:t>
            </w:r>
          </w:p>
        </w:tc>
        <w:tc>
          <w:tcPr>
            <w:tcW w:w="892" w:type="pct"/>
            <w:shd w:val="clear" w:color="auto" w:fill="auto"/>
          </w:tcPr>
          <w:p w:rsidR="00E33DBE" w:rsidRDefault="00E33DBE" w:rsidP="00E33DBE">
            <w:pPr>
              <w:pStyle w:val="TblzatSzveg"/>
            </w:pPr>
            <w:r>
              <w:t>Környezetszennyezés</w:t>
            </w:r>
          </w:p>
          <w:p w:rsidR="00D7783C" w:rsidRDefault="00D7783C" w:rsidP="00E33DBE">
            <w:pPr>
              <w:pStyle w:val="TblzatSzveg"/>
            </w:pPr>
          </w:p>
          <w:p w:rsidR="00E33DBE" w:rsidRDefault="00E33DBE" w:rsidP="00E33DBE">
            <w:pPr>
              <w:pStyle w:val="TblzatSzveg"/>
            </w:pPr>
            <w:r>
              <w:t>(A levegő szennyezése, A vizek szennyezése, A talaj és a hulladékok lecke)</w:t>
            </w:r>
          </w:p>
          <w:p w:rsidR="00E33DBE" w:rsidRDefault="00E33DBE" w:rsidP="00E33DBE">
            <w:pPr>
              <w:rPr>
                <w:rFonts w:cs="Times New Roman"/>
              </w:rPr>
            </w:pPr>
          </w:p>
          <w:p w:rsidR="00E33DBE" w:rsidRDefault="00E33DBE" w:rsidP="00E33DBE">
            <w:pPr>
              <w:rPr>
                <w:rFonts w:cs="Times New Roman"/>
              </w:rPr>
            </w:pPr>
            <w:r>
              <w:rPr>
                <w:rFonts w:cs="Times New Roman"/>
              </w:rPr>
              <w:t>Projektmunka kidolgozási szakasza</w:t>
            </w:r>
          </w:p>
        </w:tc>
        <w:tc>
          <w:tcPr>
            <w:tcW w:w="1288" w:type="pct"/>
            <w:shd w:val="clear" w:color="auto" w:fill="auto"/>
          </w:tcPr>
          <w:p w:rsidR="00E33DBE" w:rsidRDefault="00E33DBE" w:rsidP="00E33DBE">
            <w:pPr>
              <w:rPr>
                <w:rFonts w:cs="Times New Roman"/>
              </w:rPr>
            </w:pPr>
            <w:r>
              <w:rPr>
                <w:rFonts w:cs="Times New Roman"/>
              </w:rPr>
              <w:t>Ha a tervezési szakasz megfelelően célirányos volt, akkor akár a behozott (tárgyi, vagy információs) alapanyagból a csapatok ezen az órán el tudják készíteni a projektjüket, de valószínűbb, hogy további munka szükséges</w:t>
            </w:r>
          </w:p>
        </w:tc>
        <w:tc>
          <w:tcPr>
            <w:tcW w:w="1272" w:type="pct"/>
            <w:shd w:val="clear" w:color="auto" w:fill="auto"/>
          </w:tcPr>
          <w:p w:rsidR="00E33DBE" w:rsidRPr="00A92B87" w:rsidRDefault="00E33DBE" w:rsidP="00E33DBE">
            <w:pPr>
              <w:pStyle w:val="TblzatSzveg"/>
              <w:rPr>
                <w:rStyle w:val="Kiemels"/>
                <w:i w:val="0"/>
                <w:iCs w:val="0"/>
              </w:rPr>
            </w:pPr>
            <w:r w:rsidRPr="00A92B87">
              <w:rPr>
                <w:rStyle w:val="Kiemels"/>
                <w:i w:val="0"/>
                <w:iCs w:val="0"/>
              </w:rPr>
              <w:t>Tanulás tanítása</w:t>
            </w:r>
          </w:p>
          <w:p w:rsidR="00E33DBE" w:rsidRPr="00A92B87" w:rsidRDefault="00E33DBE" w:rsidP="00E33DBE">
            <w:pPr>
              <w:pStyle w:val="TblzatSzveg"/>
              <w:rPr>
                <w:rStyle w:val="Kiemels"/>
                <w:i w:val="0"/>
                <w:iCs w:val="0"/>
              </w:rPr>
            </w:pPr>
            <w:r w:rsidRPr="00A92B87">
              <w:rPr>
                <w:rStyle w:val="Kiemels"/>
                <w:i w:val="0"/>
                <w:iCs w:val="0"/>
              </w:rPr>
              <w:t>Csoportmunka</w:t>
            </w:r>
          </w:p>
          <w:p w:rsidR="00E33DBE" w:rsidRPr="00A92B87" w:rsidRDefault="00E33DBE" w:rsidP="00E33DBE">
            <w:pPr>
              <w:rPr>
                <w:rStyle w:val="Kiemels"/>
              </w:rPr>
            </w:pPr>
          </w:p>
          <w:p w:rsidR="00E33DBE" w:rsidRPr="00A92B87" w:rsidRDefault="00E33DBE" w:rsidP="00E33DBE">
            <w:pPr>
              <w:pStyle w:val="TblzatSzveg"/>
              <w:rPr>
                <w:rStyle w:val="Kiemels"/>
              </w:rPr>
            </w:pPr>
            <w:r w:rsidRPr="00A92B87">
              <w:rPr>
                <w:rStyle w:val="Kiemels"/>
              </w:rPr>
              <w:t>Javaslat: Az óra kezdődjön a csapatok ismételt bemutatkozásával, a mai részcél meghatározásával. Utána lássanak neki a konkrét munkának.</w:t>
            </w:r>
          </w:p>
          <w:p w:rsidR="00E33DBE" w:rsidRPr="00A92B87" w:rsidRDefault="00E33DBE" w:rsidP="00E33DBE">
            <w:pPr>
              <w:pStyle w:val="TblzatSzveg"/>
              <w:rPr>
                <w:rStyle w:val="Kiemels"/>
              </w:rPr>
            </w:pPr>
            <w:r w:rsidRPr="00A92B87">
              <w:rPr>
                <w:rStyle w:val="Kiemels"/>
              </w:rPr>
              <w:t>Óra végén egy-egy percben nyíltan értékeljék a saját munkájukat. Mi volt jó, mi volt nehéz, mivel készülnek a következő órára.</w:t>
            </w:r>
          </w:p>
        </w:tc>
        <w:tc>
          <w:tcPr>
            <w:tcW w:w="1127" w:type="pct"/>
            <w:shd w:val="clear" w:color="auto" w:fill="auto"/>
          </w:tcPr>
          <w:p w:rsidR="00E33DBE" w:rsidRDefault="00E33DBE" w:rsidP="00E33DBE">
            <w:pPr>
              <w:rPr>
                <w:rFonts w:cs="Times New Roman"/>
              </w:rPr>
            </w:pPr>
            <w:r>
              <w:rPr>
                <w:rFonts w:cs="Times New Roman"/>
              </w:rPr>
              <w:t>Projektenként változó</w:t>
            </w:r>
          </w:p>
        </w:tc>
      </w:tr>
      <w:tr w:rsidR="00E33DBE" w:rsidRPr="007C2029" w:rsidTr="00F25F72">
        <w:trPr>
          <w:trHeight w:val="1828"/>
          <w:jc w:val="center"/>
        </w:trPr>
        <w:tc>
          <w:tcPr>
            <w:tcW w:w="421" w:type="pct"/>
            <w:shd w:val="clear" w:color="auto" w:fill="auto"/>
          </w:tcPr>
          <w:p w:rsidR="00E33DBE" w:rsidRDefault="00E33DBE" w:rsidP="00E33DBE">
            <w:pPr>
              <w:pStyle w:val="TblzatSzveg"/>
              <w:rPr>
                <w:rStyle w:val="Kiemels2"/>
              </w:rPr>
            </w:pPr>
            <w:r>
              <w:rPr>
                <w:rStyle w:val="Kiemels2"/>
              </w:rPr>
              <w:t>9</w:t>
            </w:r>
          </w:p>
        </w:tc>
        <w:tc>
          <w:tcPr>
            <w:tcW w:w="892" w:type="pct"/>
            <w:shd w:val="clear" w:color="auto" w:fill="auto"/>
          </w:tcPr>
          <w:p w:rsidR="00E33DBE" w:rsidRDefault="00E33DBE" w:rsidP="00E33DBE">
            <w:pPr>
              <w:pStyle w:val="TblzatSzveg"/>
            </w:pPr>
            <w:r>
              <w:t>Környezetszennyezés</w:t>
            </w:r>
          </w:p>
          <w:p w:rsidR="00D7783C" w:rsidRDefault="00D7783C" w:rsidP="00E33DBE">
            <w:pPr>
              <w:pStyle w:val="TblzatSzveg"/>
            </w:pPr>
          </w:p>
          <w:p w:rsidR="00E33DBE" w:rsidRDefault="00E33DBE" w:rsidP="00E33DBE">
            <w:pPr>
              <w:pStyle w:val="TblzatSzveg"/>
            </w:pPr>
            <w:r>
              <w:t>(A levegő szennyezése, A vizek szennyezése, A talaj és a hulladékok lecke)</w:t>
            </w:r>
          </w:p>
          <w:p w:rsidR="00E33DBE" w:rsidRDefault="00E33DBE" w:rsidP="00E33DBE">
            <w:pPr>
              <w:rPr>
                <w:rFonts w:cs="Times New Roman"/>
              </w:rPr>
            </w:pPr>
          </w:p>
          <w:p w:rsidR="00E33DBE" w:rsidRDefault="00E33DBE" w:rsidP="00E33DBE">
            <w:pPr>
              <w:rPr>
                <w:rFonts w:cs="Times New Roman"/>
              </w:rPr>
            </w:pPr>
            <w:r>
              <w:rPr>
                <w:rFonts w:cs="Times New Roman"/>
              </w:rPr>
              <w:lastRenderedPageBreak/>
              <w:t>Projektmunka kidolgozási szakasza</w:t>
            </w:r>
          </w:p>
        </w:tc>
        <w:tc>
          <w:tcPr>
            <w:tcW w:w="1288" w:type="pct"/>
            <w:shd w:val="clear" w:color="auto" w:fill="auto"/>
          </w:tcPr>
          <w:p w:rsidR="00E33DBE" w:rsidRDefault="00E33DBE" w:rsidP="00E33DBE">
            <w:pPr>
              <w:pStyle w:val="TblzatSzveg"/>
            </w:pPr>
            <w:r>
              <w:lastRenderedPageBreak/>
              <w:t>Ha a tervezési szakasz megfelelően célirányos volt, akkor akár a behozott (tárgyi, vagy információs) alapanyagból a csapatok ezen az órán el tudják készíteni a projektjüket, de valószínűbb, hogy további munka szükséges</w:t>
            </w:r>
          </w:p>
        </w:tc>
        <w:tc>
          <w:tcPr>
            <w:tcW w:w="1272" w:type="pct"/>
            <w:shd w:val="clear" w:color="auto" w:fill="auto"/>
          </w:tcPr>
          <w:p w:rsidR="00E33DBE" w:rsidRDefault="00E33DBE" w:rsidP="00E33DBE">
            <w:pPr>
              <w:rPr>
                <w:rFonts w:cs="Times New Roman"/>
              </w:rPr>
            </w:pPr>
            <w:r>
              <w:rPr>
                <w:rFonts w:cs="Times New Roman"/>
              </w:rPr>
              <w:t>Tanulás tanítása</w:t>
            </w:r>
          </w:p>
          <w:p w:rsidR="00E33DBE" w:rsidRDefault="00E33DBE" w:rsidP="00E33DBE">
            <w:pPr>
              <w:rPr>
                <w:rFonts w:cs="Times New Roman"/>
              </w:rPr>
            </w:pPr>
            <w:r>
              <w:rPr>
                <w:rFonts w:cs="Times New Roman"/>
              </w:rPr>
              <w:t>Csoportmunka</w:t>
            </w:r>
          </w:p>
          <w:p w:rsidR="00E33DBE" w:rsidRDefault="00E33DBE" w:rsidP="00E33DBE">
            <w:pPr>
              <w:rPr>
                <w:rFonts w:cs="Times New Roman"/>
              </w:rPr>
            </w:pPr>
          </w:p>
          <w:p w:rsidR="00E33DBE" w:rsidRPr="00A92B87" w:rsidRDefault="00E33DBE" w:rsidP="00E33DBE">
            <w:pPr>
              <w:pStyle w:val="TblzatSzveg"/>
              <w:rPr>
                <w:rStyle w:val="Kiemels"/>
              </w:rPr>
            </w:pPr>
            <w:r>
              <w:rPr>
                <w:rStyle w:val="Kiemels"/>
              </w:rPr>
              <w:t xml:space="preserve">Javaslat: </w:t>
            </w:r>
            <w:r w:rsidRPr="00A92B87">
              <w:rPr>
                <w:rStyle w:val="Kiemels"/>
              </w:rPr>
              <w:t xml:space="preserve">Az óra kezdődjön a csapatok ismételt bemutatkozásával, a mai részcél </w:t>
            </w:r>
            <w:r w:rsidRPr="00A92B87">
              <w:rPr>
                <w:rStyle w:val="Kiemels"/>
              </w:rPr>
              <w:lastRenderedPageBreak/>
              <w:t>meghatározásával. Utána lássanak neki a konkrét munkának.</w:t>
            </w:r>
          </w:p>
          <w:p w:rsidR="00E33DBE" w:rsidRPr="00835A8D" w:rsidRDefault="00E33DBE" w:rsidP="00E33DBE">
            <w:pPr>
              <w:pStyle w:val="TblzatSzveg"/>
            </w:pPr>
            <w:r w:rsidRPr="00A92B87">
              <w:rPr>
                <w:rStyle w:val="Kiemels"/>
              </w:rPr>
              <w:t>Óra végén egy-egy percben nyíltan értékeljék a saját munkájukat. Mi volt jó, mi volt nehéz, mivel készülnek a következő órára.</w:t>
            </w:r>
          </w:p>
        </w:tc>
        <w:tc>
          <w:tcPr>
            <w:tcW w:w="1127" w:type="pct"/>
            <w:shd w:val="clear" w:color="auto" w:fill="auto"/>
          </w:tcPr>
          <w:p w:rsidR="00E33DBE" w:rsidRDefault="00E33DBE" w:rsidP="00E33DBE">
            <w:pPr>
              <w:pStyle w:val="TblzatSzveg"/>
            </w:pPr>
            <w:r>
              <w:lastRenderedPageBreak/>
              <w:t>Projektenként változó</w:t>
            </w:r>
          </w:p>
        </w:tc>
      </w:tr>
      <w:tr w:rsidR="00E33DBE" w:rsidRPr="007C2029" w:rsidTr="00F25F72">
        <w:trPr>
          <w:trHeight w:val="1828"/>
          <w:jc w:val="center"/>
        </w:trPr>
        <w:tc>
          <w:tcPr>
            <w:tcW w:w="421" w:type="pct"/>
            <w:shd w:val="clear" w:color="auto" w:fill="auto"/>
          </w:tcPr>
          <w:p w:rsidR="00E33DBE" w:rsidRDefault="00D7783C" w:rsidP="00E33DBE">
            <w:pPr>
              <w:pStyle w:val="TblzatSzveg"/>
              <w:rPr>
                <w:rStyle w:val="Kiemels2"/>
              </w:rPr>
            </w:pPr>
            <w:r>
              <w:rPr>
                <w:rStyle w:val="Kiemels2"/>
              </w:rPr>
              <w:t>10</w:t>
            </w:r>
          </w:p>
        </w:tc>
        <w:tc>
          <w:tcPr>
            <w:tcW w:w="892" w:type="pct"/>
            <w:shd w:val="clear" w:color="auto" w:fill="auto"/>
          </w:tcPr>
          <w:p w:rsidR="00E33DBE" w:rsidRDefault="00E33DBE" w:rsidP="00E33DBE">
            <w:pPr>
              <w:pStyle w:val="TblzatSzveg"/>
            </w:pPr>
            <w:r>
              <w:t>Környezetszennyezés</w:t>
            </w:r>
          </w:p>
          <w:p w:rsidR="00D7783C" w:rsidRDefault="00D7783C" w:rsidP="00E33DBE">
            <w:pPr>
              <w:pStyle w:val="TblzatSzveg"/>
            </w:pPr>
          </w:p>
          <w:p w:rsidR="00E33DBE" w:rsidRDefault="00E33DBE" w:rsidP="00E33DBE">
            <w:pPr>
              <w:pStyle w:val="TblzatSzveg"/>
            </w:pPr>
            <w:r>
              <w:t>(A levegő szennyezése, A vizek szennyezése, A talaj és a hulladékok lecke)</w:t>
            </w:r>
          </w:p>
          <w:p w:rsidR="00E33DBE" w:rsidRDefault="00E33DBE" w:rsidP="00E33DBE">
            <w:pPr>
              <w:rPr>
                <w:rFonts w:cs="Times New Roman"/>
              </w:rPr>
            </w:pPr>
          </w:p>
          <w:p w:rsidR="00E33DBE" w:rsidRPr="007A44D5" w:rsidRDefault="00E33DBE" w:rsidP="00E33DBE">
            <w:pPr>
              <w:rPr>
                <w:rFonts w:cs="Times New Roman"/>
              </w:rPr>
            </w:pPr>
            <w:r>
              <w:rPr>
                <w:rFonts w:cs="Times New Roman"/>
              </w:rPr>
              <w:t>Projektek bemutatása</w:t>
            </w:r>
          </w:p>
        </w:tc>
        <w:tc>
          <w:tcPr>
            <w:tcW w:w="1288" w:type="pct"/>
            <w:shd w:val="clear" w:color="auto" w:fill="auto"/>
          </w:tcPr>
          <w:p w:rsidR="00E33DBE" w:rsidRDefault="00E33DBE" w:rsidP="00E33DBE">
            <w:pPr>
              <w:rPr>
                <w:rFonts w:cs="Times New Roman"/>
              </w:rPr>
            </w:pPr>
            <w:r>
              <w:rPr>
                <w:rFonts w:cs="Times New Roman"/>
              </w:rPr>
              <w:t>A tanár legfontosabb feladata ezen az órán a megfelelő körülmények biztosítása.</w:t>
            </w:r>
          </w:p>
          <w:p w:rsidR="00E33DBE" w:rsidRPr="007A44D5" w:rsidRDefault="00E33DBE" w:rsidP="00E33DBE">
            <w:pPr>
              <w:rPr>
                <w:rFonts w:cs="Times New Roman"/>
              </w:rPr>
            </w:pPr>
            <w:r>
              <w:rPr>
                <w:rFonts w:cs="Times New Roman"/>
              </w:rPr>
              <w:t>Nem pusztán arról van szó, hogy a csapatok munkájának bemutatása során az osztály többi tagja ismereteket szerezhet, de sokkal inkább egymás munkájának a megbecsülése, illetve az egész projekt módszer megítélése forog kockán egy túlzottan kötetlen óra esetén.</w:t>
            </w:r>
          </w:p>
        </w:tc>
        <w:tc>
          <w:tcPr>
            <w:tcW w:w="1272" w:type="pct"/>
            <w:shd w:val="clear" w:color="auto" w:fill="auto"/>
          </w:tcPr>
          <w:p w:rsidR="00E33DBE" w:rsidRDefault="00E33DBE" w:rsidP="00E33DBE">
            <w:pPr>
              <w:rPr>
                <w:rFonts w:cs="Times New Roman"/>
              </w:rPr>
            </w:pPr>
            <w:r>
              <w:rPr>
                <w:rFonts w:cs="Times New Roman"/>
              </w:rPr>
              <w:t>Tanulás tanítása</w:t>
            </w:r>
          </w:p>
          <w:p w:rsidR="00E33DBE" w:rsidRPr="007A44D5" w:rsidRDefault="00E33DBE" w:rsidP="00E33DBE">
            <w:pPr>
              <w:rPr>
                <w:rFonts w:cs="Times New Roman"/>
              </w:rPr>
            </w:pPr>
            <w:r>
              <w:rPr>
                <w:rFonts w:cs="Times New Roman"/>
              </w:rPr>
              <w:t>Csoportmunka</w:t>
            </w:r>
          </w:p>
        </w:tc>
        <w:tc>
          <w:tcPr>
            <w:tcW w:w="1127" w:type="pct"/>
            <w:shd w:val="clear" w:color="auto" w:fill="auto"/>
          </w:tcPr>
          <w:p w:rsidR="00E33DBE" w:rsidRPr="007A44D5" w:rsidRDefault="00E33DBE" w:rsidP="00E33DBE">
            <w:pPr>
              <w:rPr>
                <w:rFonts w:cs="Times New Roman"/>
              </w:rPr>
            </w:pPr>
            <w:r>
              <w:rPr>
                <w:rFonts w:cs="Times New Roman"/>
              </w:rPr>
              <w:t>Projektenként változó</w:t>
            </w:r>
          </w:p>
        </w:tc>
      </w:tr>
      <w:tr w:rsidR="00E33DBE" w:rsidRPr="007C2029" w:rsidTr="00F25F72">
        <w:trPr>
          <w:trHeight w:val="1828"/>
          <w:jc w:val="center"/>
        </w:trPr>
        <w:tc>
          <w:tcPr>
            <w:tcW w:w="421" w:type="pct"/>
            <w:shd w:val="clear" w:color="auto" w:fill="auto"/>
          </w:tcPr>
          <w:p w:rsidR="00E33DBE" w:rsidRDefault="00D7783C" w:rsidP="00E33DBE">
            <w:pPr>
              <w:pStyle w:val="TblzatSzveg"/>
              <w:rPr>
                <w:rStyle w:val="Kiemels2"/>
              </w:rPr>
            </w:pPr>
            <w:r>
              <w:rPr>
                <w:rStyle w:val="Kiemels2"/>
              </w:rPr>
              <w:t>11</w:t>
            </w:r>
          </w:p>
        </w:tc>
        <w:tc>
          <w:tcPr>
            <w:tcW w:w="892" w:type="pct"/>
            <w:shd w:val="clear" w:color="auto" w:fill="auto"/>
          </w:tcPr>
          <w:p w:rsidR="00E33DBE" w:rsidRDefault="00E33DBE" w:rsidP="00E33DBE">
            <w:pPr>
              <w:pStyle w:val="TblzatSzveg"/>
            </w:pPr>
            <w:r>
              <w:t>Összefoglalás</w:t>
            </w:r>
          </w:p>
        </w:tc>
        <w:tc>
          <w:tcPr>
            <w:tcW w:w="1288" w:type="pct"/>
            <w:shd w:val="clear" w:color="auto" w:fill="auto"/>
          </w:tcPr>
          <w:p w:rsidR="00E33DBE" w:rsidRDefault="00E33DBE" w:rsidP="00E33DBE">
            <w:pPr>
              <w:rPr>
                <w:rFonts w:cs="Times New Roman"/>
              </w:rPr>
            </w:pPr>
            <w:r>
              <w:rPr>
                <w:rFonts w:cs="Times New Roman"/>
              </w:rPr>
              <w:t>Kettős célja van az órának:</w:t>
            </w:r>
          </w:p>
          <w:p w:rsidR="00E33DBE" w:rsidRPr="00DA62EC" w:rsidRDefault="00E33DBE" w:rsidP="00E33DBE">
            <w:pPr>
              <w:jc w:val="left"/>
            </w:pPr>
            <w:r w:rsidRPr="00CD6347">
              <w:rPr>
                <w:rFonts w:cs="Times New Roman"/>
              </w:rPr>
              <w:t>A dolgozatra feleleveníteni, rendszerezni a tananyagot.</w:t>
            </w:r>
          </w:p>
          <w:p w:rsidR="00E33DBE" w:rsidRPr="007A44D5" w:rsidRDefault="00E33DBE" w:rsidP="00E33DBE">
            <w:pPr>
              <w:jc w:val="left"/>
            </w:pPr>
            <w:r w:rsidRPr="00CD6347">
              <w:rPr>
                <w:rFonts w:cs="Times New Roman"/>
              </w:rPr>
              <w:t>Az életben minél jobban alkalmazható ismeretek ragadjanak meg, még ha ez tanulmányi eredményben nem is mutatkozik meg.</w:t>
            </w:r>
          </w:p>
        </w:tc>
        <w:tc>
          <w:tcPr>
            <w:tcW w:w="1272" w:type="pct"/>
            <w:shd w:val="clear" w:color="auto" w:fill="auto"/>
          </w:tcPr>
          <w:p w:rsidR="00E33DBE" w:rsidRDefault="00E33DBE" w:rsidP="00E33DBE">
            <w:pPr>
              <w:rPr>
                <w:rFonts w:cs="Times New Roman"/>
              </w:rPr>
            </w:pPr>
            <w:r>
              <w:rPr>
                <w:rFonts w:cs="Times New Roman"/>
              </w:rPr>
              <w:t>Tanulás tanítása</w:t>
            </w:r>
          </w:p>
          <w:p w:rsidR="00E33DBE" w:rsidRPr="00D9528B" w:rsidRDefault="00E33DBE" w:rsidP="00E33DBE">
            <w:pPr>
              <w:pStyle w:val="TblzatSzveg"/>
              <w:rPr>
                <w:rStyle w:val="Kiemels"/>
              </w:rPr>
            </w:pPr>
            <w:r>
              <w:t>Csoportmunka</w:t>
            </w:r>
          </w:p>
        </w:tc>
        <w:tc>
          <w:tcPr>
            <w:tcW w:w="1127" w:type="pct"/>
            <w:shd w:val="clear" w:color="auto" w:fill="auto"/>
          </w:tcPr>
          <w:p w:rsidR="00E33DBE" w:rsidRPr="007A44D5" w:rsidRDefault="00E33DBE" w:rsidP="00E33DBE">
            <w:pPr>
              <w:pStyle w:val="TblzatSzveg"/>
            </w:pPr>
            <w:r>
              <w:t>Lásd</w:t>
            </w:r>
            <w:r w:rsidRPr="007A44D5">
              <w:t xml:space="preserve"> a tematikus egység egyes részeinél</w:t>
            </w:r>
            <w:r>
              <w:t>!</w:t>
            </w:r>
          </w:p>
        </w:tc>
      </w:tr>
      <w:tr w:rsidR="00E33DBE" w:rsidRPr="007C2029" w:rsidTr="00F25F72">
        <w:trPr>
          <w:trHeight w:val="1828"/>
          <w:jc w:val="center"/>
        </w:trPr>
        <w:tc>
          <w:tcPr>
            <w:tcW w:w="421" w:type="pct"/>
            <w:shd w:val="clear" w:color="auto" w:fill="auto"/>
          </w:tcPr>
          <w:p w:rsidR="00E33DBE" w:rsidRDefault="00D7783C" w:rsidP="00E33DBE">
            <w:pPr>
              <w:pStyle w:val="TblzatSzveg"/>
              <w:rPr>
                <w:rStyle w:val="Kiemels2"/>
              </w:rPr>
            </w:pPr>
            <w:r>
              <w:rPr>
                <w:rStyle w:val="Kiemels2"/>
              </w:rPr>
              <w:lastRenderedPageBreak/>
              <w:t>12</w:t>
            </w:r>
          </w:p>
        </w:tc>
        <w:tc>
          <w:tcPr>
            <w:tcW w:w="892" w:type="pct"/>
            <w:shd w:val="clear" w:color="auto" w:fill="auto"/>
          </w:tcPr>
          <w:p w:rsidR="00E33DBE" w:rsidRDefault="00E33DBE" w:rsidP="00E33DBE">
            <w:pPr>
              <w:pStyle w:val="TblzatSzveg"/>
            </w:pPr>
            <w:r>
              <w:t>Témazáró</w:t>
            </w:r>
          </w:p>
        </w:tc>
        <w:tc>
          <w:tcPr>
            <w:tcW w:w="1288" w:type="pct"/>
            <w:shd w:val="clear" w:color="auto" w:fill="auto"/>
          </w:tcPr>
          <w:p w:rsidR="00E33DBE" w:rsidRPr="007A44D5" w:rsidRDefault="00E33DBE" w:rsidP="00E33DBE">
            <w:pPr>
              <w:pStyle w:val="TblzatSzveg"/>
            </w:pPr>
            <w:r w:rsidRPr="00036402">
              <w:t>Összetett, változatos feladattípusokból álló felmérő lap kitöltése. Legyen benne szöveges, rajzos és teszt jellegű feladattípus is.</w:t>
            </w:r>
          </w:p>
        </w:tc>
        <w:tc>
          <w:tcPr>
            <w:tcW w:w="1272" w:type="pct"/>
            <w:shd w:val="clear" w:color="auto" w:fill="auto"/>
          </w:tcPr>
          <w:p w:rsidR="00E33DBE" w:rsidRPr="002F65BA" w:rsidRDefault="00E33DBE" w:rsidP="00E33DBE">
            <w:pPr>
              <w:pStyle w:val="TblzatSzveg"/>
              <w:rPr>
                <w:i/>
              </w:rPr>
            </w:pPr>
            <w:r>
              <w:t>Ismeretek önálló alkalmazása, saját gondolatok kifejezésének képessége. Finommotoros funkciók fejlesztése, ill. összekapcsolása a tárgyi tudással (rajz)</w:t>
            </w:r>
          </w:p>
        </w:tc>
        <w:tc>
          <w:tcPr>
            <w:tcW w:w="1127" w:type="pct"/>
            <w:shd w:val="clear" w:color="auto" w:fill="auto"/>
          </w:tcPr>
          <w:p w:rsidR="00E33DBE" w:rsidRPr="007A44D5" w:rsidRDefault="00E33DBE" w:rsidP="00E33DBE">
            <w:pPr>
              <w:pStyle w:val="TblzatSzveg"/>
            </w:pPr>
            <w:r>
              <w:t>Lásd</w:t>
            </w:r>
            <w:r w:rsidRPr="007A44D5">
              <w:t xml:space="preserve"> a tematikus egység egyes részeinél</w:t>
            </w:r>
            <w:r>
              <w:t>!</w:t>
            </w:r>
          </w:p>
        </w:tc>
      </w:tr>
      <w:tr w:rsidR="00E33DBE" w:rsidRPr="00015F64" w:rsidTr="00BE6F17">
        <w:trPr>
          <w:trHeight w:val="750"/>
          <w:jc w:val="center"/>
        </w:trPr>
        <w:tc>
          <w:tcPr>
            <w:tcW w:w="5000" w:type="pct"/>
            <w:gridSpan w:val="5"/>
            <w:shd w:val="clear" w:color="auto" w:fill="auto"/>
            <w:vAlign w:val="center"/>
            <w:hideMark/>
          </w:tcPr>
          <w:p w:rsidR="00E33DBE" w:rsidRPr="00015F64" w:rsidRDefault="00E33DBE" w:rsidP="00E33DBE">
            <w:pPr>
              <w:pStyle w:val="Cm"/>
            </w:pPr>
            <w:r>
              <w:t>Az élővilág rendszerezése</w:t>
            </w: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t>13</w:t>
            </w:r>
          </w:p>
        </w:tc>
        <w:tc>
          <w:tcPr>
            <w:tcW w:w="892" w:type="pct"/>
            <w:shd w:val="clear" w:color="auto" w:fill="auto"/>
          </w:tcPr>
          <w:p w:rsidR="00E33DBE" w:rsidRPr="007A44D5" w:rsidRDefault="00E33DBE" w:rsidP="00E33DBE">
            <w:pPr>
              <w:pStyle w:val="TblzatSzveg"/>
            </w:pPr>
            <w:r>
              <w:t>A rendszerezés alapelvei</w:t>
            </w:r>
          </w:p>
        </w:tc>
        <w:tc>
          <w:tcPr>
            <w:tcW w:w="1288" w:type="pct"/>
            <w:shd w:val="clear" w:color="auto" w:fill="auto"/>
          </w:tcPr>
          <w:p w:rsidR="00E33DBE" w:rsidRPr="007A44D5" w:rsidRDefault="00E33DBE" w:rsidP="00E33DBE">
            <w:pPr>
              <w:pStyle w:val="TblzatSzveg"/>
            </w:pPr>
            <w:r>
              <w:t>Ismerje meg a rendszerezés alapegységeit, annak hierarchikus jellegét. Tudja a fontosabb rendszertani kategóriákat. Értse meg a faj fogalmát.</w:t>
            </w:r>
          </w:p>
        </w:tc>
        <w:tc>
          <w:tcPr>
            <w:tcW w:w="1272" w:type="pct"/>
            <w:shd w:val="clear" w:color="auto" w:fill="auto"/>
          </w:tcPr>
          <w:p w:rsidR="00E33DBE" w:rsidRDefault="00E33DBE" w:rsidP="00E33DBE">
            <w:pPr>
              <w:pStyle w:val="TblzatSzveg"/>
            </w:pPr>
            <w:r>
              <w:t>A hierarchikus rendszerezés elvének alkalmazása.</w:t>
            </w:r>
          </w:p>
          <w:p w:rsidR="00E33DBE" w:rsidRDefault="00E33DBE" w:rsidP="00E33DBE">
            <w:pPr>
              <w:pStyle w:val="TblzatSzveg"/>
            </w:pPr>
          </w:p>
          <w:p w:rsidR="00E33DBE" w:rsidRPr="00987CF8" w:rsidRDefault="00E33DBE" w:rsidP="00E33DBE">
            <w:pPr>
              <w:pStyle w:val="TblzatSzveg"/>
              <w:rPr>
                <w:i/>
              </w:rPr>
            </w:pPr>
            <w:r w:rsidRPr="00754F1F">
              <w:rPr>
                <w:rStyle w:val="Kiemels"/>
              </w:rPr>
              <w:t>Javaslat: Mint nagy témát bevezető téma, érdemes egy lazább óra keretén belül, módszertani játékokat is segítségül hívni</w:t>
            </w:r>
            <w:r>
              <w:rPr>
                <w:rStyle w:val="Kiemels"/>
              </w:rPr>
              <w:t xml:space="preserve"> pl. rendszertani kategóriák versenye: egy papír cetlire mindenki felírja a saját nevét, majd öt részre kell osztani az osztályt az élővilág öt országának megfelelően. Körbe ülnek, három kiemelt hely van. Az a csapat nyer, aki először tölti be mindhármat a saját csapatával. Mindig az hív valakit a körből, aki mellett jobbra van üres hely, majd kicserélik a névjegyüket, és onnantól arra a névre kell hallgatniuk.</w:t>
            </w:r>
          </w:p>
        </w:tc>
        <w:tc>
          <w:tcPr>
            <w:tcW w:w="1127" w:type="pct"/>
            <w:shd w:val="clear" w:color="auto" w:fill="auto"/>
          </w:tcPr>
          <w:p w:rsidR="00E33DBE" w:rsidRDefault="00E33DBE" w:rsidP="00E33DBE">
            <w:pPr>
              <w:pStyle w:val="TblzatSzveg"/>
            </w:pPr>
            <w:r>
              <w:t>Rendszertani kategóriák.</w:t>
            </w:r>
          </w:p>
          <w:p w:rsidR="00E33DBE" w:rsidRDefault="00E33DBE" w:rsidP="00E33DBE">
            <w:pPr>
              <w:pStyle w:val="TblzatSzveg"/>
            </w:pPr>
            <w:r>
              <w:t>Ország, törzs, osztály faj.</w:t>
            </w:r>
          </w:p>
          <w:p w:rsidR="00E33DBE" w:rsidRPr="007A44D5" w:rsidRDefault="00E33DBE" w:rsidP="00E33DBE">
            <w:pPr>
              <w:pStyle w:val="TblzatSzveg"/>
            </w:pP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lastRenderedPageBreak/>
              <w:t>14</w:t>
            </w:r>
          </w:p>
        </w:tc>
        <w:tc>
          <w:tcPr>
            <w:tcW w:w="892" w:type="pct"/>
            <w:shd w:val="clear" w:color="auto" w:fill="auto"/>
          </w:tcPr>
          <w:p w:rsidR="00E33DBE" w:rsidRDefault="00E33DBE" w:rsidP="00E33DBE">
            <w:pPr>
              <w:pStyle w:val="TblzatSzveg"/>
            </w:pPr>
            <w:r>
              <w:t>Vírusok és egysejtűek</w:t>
            </w:r>
          </w:p>
          <w:p w:rsidR="00E33DBE" w:rsidRPr="007A44D5" w:rsidRDefault="00E33DBE" w:rsidP="00E33DBE">
            <w:pPr>
              <w:pStyle w:val="TblzatSzveg"/>
            </w:pPr>
            <w:r>
              <w:t xml:space="preserve">(Két tankönyvi lecke: A vírusok. A sejtmagnélküliek országa, illetve </w:t>
            </w:r>
            <w:r>
              <w:t>A sejtmagvas egysejtűek országa</w:t>
            </w:r>
            <w:r>
              <w:t>)</w:t>
            </w:r>
          </w:p>
        </w:tc>
        <w:tc>
          <w:tcPr>
            <w:tcW w:w="1288" w:type="pct"/>
            <w:shd w:val="clear" w:color="auto" w:fill="auto"/>
          </w:tcPr>
          <w:p w:rsidR="00E33DBE" w:rsidRPr="00036402" w:rsidRDefault="00E33DBE" w:rsidP="00E33DBE">
            <w:pPr>
              <w:pStyle w:val="TblzatSzveg"/>
            </w:pPr>
            <w:r>
              <w:t>A vírusokat és az egysejtűeket már ismerik a diákok névről, és valamilyen képük mér kialakult róluk. Ezt tudományos szempontból (felépítés, jellegek) és mindennapi élet szempontjából (betegségek, hasznosítás) is helyre kell igazítani</w:t>
            </w:r>
          </w:p>
        </w:tc>
        <w:tc>
          <w:tcPr>
            <w:tcW w:w="1272" w:type="pct"/>
            <w:shd w:val="clear" w:color="auto" w:fill="auto"/>
          </w:tcPr>
          <w:p w:rsidR="00E33DBE" w:rsidRDefault="00E33DBE" w:rsidP="00E33DBE">
            <w:pPr>
              <w:pStyle w:val="TblzatSzveg"/>
            </w:pPr>
            <w:r>
              <w:t>Az élővilág rendszerezésében érvényesülő szempontok értelmezése.</w:t>
            </w:r>
          </w:p>
          <w:p w:rsidR="00E33DBE" w:rsidRDefault="00E33DBE" w:rsidP="00E33DBE">
            <w:pPr>
              <w:pStyle w:val="TblzatSzveg"/>
            </w:pPr>
          </w:p>
          <w:p w:rsidR="00E33DBE" w:rsidRDefault="00E33DBE" w:rsidP="00E33DBE">
            <w:pPr>
              <w:pStyle w:val="TblzatSzveg"/>
              <w:rPr>
                <w:rStyle w:val="Kiemels"/>
              </w:rPr>
            </w:pPr>
            <w:r w:rsidRPr="00612EEB">
              <w:rPr>
                <w:rStyle w:val="Kiemels"/>
              </w:rPr>
              <w:t>Javaslat: Moderált vita az élő és élettelen határáról. Példák, amelyek majdnem élnek, de mégsem (pl. számítógép vírus), illetve élnek, de nem élőlények (pl. kicseppenő vér)</w:t>
            </w:r>
          </w:p>
          <w:p w:rsidR="00E33DBE" w:rsidRDefault="00E33DBE" w:rsidP="00E33DBE">
            <w:pPr>
              <w:pStyle w:val="TblzatSzveg"/>
              <w:rPr>
                <w:rStyle w:val="Kiemels"/>
              </w:rPr>
            </w:pPr>
          </w:p>
          <w:p w:rsidR="00E33DBE" w:rsidRPr="008036DD" w:rsidRDefault="00E33DBE" w:rsidP="00E33DBE">
            <w:pPr>
              <w:pStyle w:val="TblzatSzveg"/>
              <w:rPr>
                <w:rStyle w:val="Kiemels"/>
              </w:rPr>
            </w:pPr>
            <w:r>
              <w:rPr>
                <w:rStyle w:val="Kiemels"/>
              </w:rPr>
              <w:t>A</w:t>
            </w:r>
            <w:r w:rsidRPr="008036DD">
              <w:rPr>
                <w:rStyle w:val="Kiemels"/>
              </w:rPr>
              <w:t>kvárium, vagy pocsolyavíz mikroszkópos vizsgálata, esetleg rákészüléssel papucsállatka tenyészet bemutatása</w:t>
            </w:r>
          </w:p>
          <w:p w:rsidR="00E33DBE" w:rsidRPr="008036DD" w:rsidRDefault="00E33DBE" w:rsidP="00E33DBE">
            <w:pPr>
              <w:pStyle w:val="TblzatSzveg"/>
              <w:rPr>
                <w:rStyle w:val="Kiemels"/>
              </w:rPr>
            </w:pPr>
            <w:r w:rsidRPr="008036DD">
              <w:rPr>
                <w:rStyle w:val="Kiemels"/>
              </w:rPr>
              <w:t>Tankönyvi kísérlet elvégzése.</w:t>
            </w:r>
          </w:p>
          <w:p w:rsidR="00E33DBE" w:rsidRDefault="00E33DBE" w:rsidP="00E33DBE">
            <w:pPr>
              <w:pStyle w:val="TblzatSzveg"/>
            </w:pPr>
          </w:p>
          <w:p w:rsidR="00E33DBE" w:rsidRDefault="00E33DBE" w:rsidP="00E33DBE">
            <w:pPr>
              <w:pStyle w:val="TblzatSzveg"/>
              <w:rPr>
                <w:rStyle w:val="Hiperhivatkozs"/>
                <w:rFonts w:eastAsiaTheme="minorHAnsi" w:cstheme="minorHAnsi"/>
                <w:bCs w:val="0"/>
                <w:lang w:eastAsia="en-US"/>
              </w:rPr>
            </w:pPr>
            <w:hyperlink r:id="rId10" w:history="1">
              <w:r w:rsidRPr="008036DD">
                <w:rPr>
                  <w:rStyle w:val="Hiperhivatkozs"/>
                  <w:rFonts w:eastAsiaTheme="minorHAnsi" w:cstheme="minorHAnsi"/>
                  <w:bCs w:val="0"/>
                  <w:lang w:eastAsia="en-US"/>
                </w:rPr>
                <w:t>NKP link a papucsállatkáról</w:t>
              </w:r>
            </w:hyperlink>
          </w:p>
          <w:p w:rsidR="00E33DBE" w:rsidRDefault="00E33DBE" w:rsidP="00E33DBE">
            <w:pPr>
              <w:pStyle w:val="TblzatSzveg"/>
              <w:rPr>
                <w:rStyle w:val="Hiperhivatkozs"/>
                <w:rFonts w:eastAsiaTheme="minorHAnsi" w:cstheme="minorHAnsi"/>
                <w:bCs w:val="0"/>
                <w:lang w:eastAsia="en-US"/>
              </w:rPr>
            </w:pPr>
            <w:hyperlink r:id="rId11" w:history="1">
              <w:r w:rsidRPr="0008305B">
                <w:rPr>
                  <w:rStyle w:val="Hiperhivatkozs"/>
                  <w:rFonts w:eastAsiaTheme="minorHAnsi" w:cstheme="minorHAnsi"/>
                  <w:bCs w:val="0"/>
                  <w:lang w:eastAsia="en-US"/>
                </w:rPr>
                <w:t>NKP link a mozgásokról</w:t>
              </w:r>
            </w:hyperlink>
          </w:p>
          <w:p w:rsidR="00E33DBE" w:rsidRPr="00987CF8" w:rsidRDefault="00E33DBE" w:rsidP="00E33DBE">
            <w:pPr>
              <w:pStyle w:val="TblzatSzveg"/>
              <w:rPr>
                <w:i/>
              </w:rPr>
            </w:pPr>
          </w:p>
        </w:tc>
        <w:tc>
          <w:tcPr>
            <w:tcW w:w="1127" w:type="pct"/>
            <w:shd w:val="clear" w:color="auto" w:fill="auto"/>
          </w:tcPr>
          <w:p w:rsidR="00E33DBE" w:rsidRDefault="00E33DBE" w:rsidP="00E33DBE">
            <w:pPr>
              <w:pStyle w:val="TblzatSzveg"/>
            </w:pPr>
            <w:r>
              <w:t>Örökítőanyag, vírus burok, sejtmag, fertőzés, tok, sejtfal, sejtplazma, sejthártya, ostor, vízvirágzás</w:t>
            </w:r>
          </w:p>
          <w:p w:rsidR="00E33DBE" w:rsidRDefault="00E33DBE" w:rsidP="00E33DBE">
            <w:pPr>
              <w:pStyle w:val="TblzatSzveg"/>
            </w:pPr>
          </w:p>
          <w:p w:rsidR="00E33DBE" w:rsidRPr="007A44D5" w:rsidRDefault="00E33DBE" w:rsidP="00E33DBE">
            <w:pPr>
              <w:pStyle w:val="TblzatSzveg"/>
            </w:pPr>
            <w:r>
              <w:t>Amőba, papucsállatka, bekebelezés, növényi egysejtűek, egysejtű gombák</w:t>
            </w: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t>15</w:t>
            </w:r>
          </w:p>
        </w:tc>
        <w:tc>
          <w:tcPr>
            <w:tcW w:w="892" w:type="pct"/>
            <w:shd w:val="clear" w:color="auto" w:fill="auto"/>
          </w:tcPr>
          <w:p w:rsidR="00E33DBE" w:rsidRPr="007A44D5" w:rsidRDefault="00E33DBE" w:rsidP="00E33DBE">
            <w:pPr>
              <w:pStyle w:val="TblzatSzveg"/>
            </w:pPr>
            <w:r>
              <w:t>A gombák országa</w:t>
            </w:r>
          </w:p>
        </w:tc>
        <w:tc>
          <w:tcPr>
            <w:tcW w:w="1288" w:type="pct"/>
            <w:shd w:val="clear" w:color="auto" w:fill="auto"/>
          </w:tcPr>
          <w:p w:rsidR="00E33DBE" w:rsidRPr="00C956F6" w:rsidRDefault="00E33DBE" w:rsidP="00E33DBE">
            <w:pPr>
              <w:pStyle w:val="TblzatSzveg"/>
            </w:pPr>
            <w:r w:rsidRPr="00C956F6">
              <w:t>Ismerjék fel a gombák egészségügyi, élelmezési és ökológiai jelentőségét.</w:t>
            </w:r>
          </w:p>
          <w:p w:rsidR="00E33DBE" w:rsidRPr="007A44D5" w:rsidRDefault="00E33DBE" w:rsidP="00E33DBE">
            <w:pPr>
              <w:pStyle w:val="TblzatSzveg"/>
            </w:pPr>
            <w:r>
              <w:t xml:space="preserve"> (egészségügy, élelmezés, ökológia) </w:t>
            </w:r>
          </w:p>
        </w:tc>
        <w:tc>
          <w:tcPr>
            <w:tcW w:w="1272" w:type="pct"/>
            <w:shd w:val="clear" w:color="auto" w:fill="auto"/>
          </w:tcPr>
          <w:p w:rsidR="00E33DBE" w:rsidRDefault="00E33DBE" w:rsidP="00E33DBE">
            <w:pPr>
              <w:pStyle w:val="TblzatSzveg"/>
              <w:rPr>
                <w:i/>
                <w:iCs/>
              </w:rPr>
            </w:pPr>
            <w:r>
              <w:t>A tudományos modellek változásának felismerése.</w:t>
            </w:r>
          </w:p>
          <w:p w:rsidR="00E33DBE" w:rsidRPr="005E1815" w:rsidRDefault="00E33DBE" w:rsidP="00E33DBE">
            <w:pPr>
              <w:pStyle w:val="TblzatSzveg"/>
              <w:rPr>
                <w:i/>
              </w:rPr>
            </w:pPr>
          </w:p>
          <w:p w:rsidR="00E33DBE" w:rsidRDefault="00E33DBE" w:rsidP="00E33DBE">
            <w:pPr>
              <w:pStyle w:val="TblzatSzveg"/>
              <w:rPr>
                <w:i/>
              </w:rPr>
            </w:pPr>
            <w:r>
              <w:rPr>
                <w:i/>
              </w:rPr>
              <w:t>Javaslat: kenyérpenész könnyen tenyészthető, és vizsgálható már nagyítóval is.</w:t>
            </w:r>
          </w:p>
          <w:p w:rsidR="00E33DBE" w:rsidRDefault="00E33DBE" w:rsidP="00E33DBE">
            <w:pPr>
              <w:pStyle w:val="TblzatSzveg"/>
              <w:rPr>
                <w:i/>
              </w:rPr>
            </w:pPr>
            <w:r>
              <w:rPr>
                <w:i/>
              </w:rPr>
              <w:t>Kalapos gombák vizsgálata.</w:t>
            </w:r>
          </w:p>
          <w:p w:rsidR="00E33DBE" w:rsidRDefault="00E33DBE" w:rsidP="00E33DBE">
            <w:pPr>
              <w:pStyle w:val="TblzatSzveg"/>
              <w:rPr>
                <w:i/>
              </w:rPr>
            </w:pPr>
          </w:p>
          <w:p w:rsidR="00E33DBE" w:rsidRDefault="00E33DBE" w:rsidP="00E33DBE">
            <w:pPr>
              <w:pStyle w:val="TblzatSzveg"/>
            </w:pPr>
            <w:hyperlink r:id="rId12" w:history="1">
              <w:r w:rsidRPr="008036DD">
                <w:rPr>
                  <w:rStyle w:val="Hiperhivatkozs"/>
                </w:rPr>
                <w:t>NKP link a pöfetegről</w:t>
              </w:r>
            </w:hyperlink>
          </w:p>
          <w:p w:rsidR="00E33DBE" w:rsidRDefault="00E33DBE" w:rsidP="00E33DBE">
            <w:pPr>
              <w:pStyle w:val="TblzatSzveg"/>
            </w:pPr>
            <w:hyperlink r:id="rId13" w:history="1">
              <w:r w:rsidRPr="0008305B">
                <w:rPr>
                  <w:rStyle w:val="Hiperhivatkozs"/>
                </w:rPr>
                <w:t>NKP link a kalapos</w:t>
              </w:r>
              <w:r>
                <w:rPr>
                  <w:rStyle w:val="Hiperhivatkozs"/>
                </w:rPr>
                <w:t xml:space="preserve"> </w:t>
              </w:r>
              <w:r w:rsidRPr="0008305B">
                <w:rPr>
                  <w:rStyle w:val="Hiperhivatkozs"/>
                </w:rPr>
                <w:t>gombákról</w:t>
              </w:r>
            </w:hyperlink>
          </w:p>
          <w:p w:rsidR="00E33DBE" w:rsidRPr="00612EEB" w:rsidRDefault="00E33DBE" w:rsidP="00E33DBE">
            <w:pPr>
              <w:pStyle w:val="TblzatSzveg"/>
              <w:rPr>
                <w:rStyle w:val="Kiemels"/>
              </w:rPr>
            </w:pPr>
          </w:p>
        </w:tc>
        <w:tc>
          <w:tcPr>
            <w:tcW w:w="1127" w:type="pct"/>
            <w:shd w:val="clear" w:color="auto" w:fill="auto"/>
          </w:tcPr>
          <w:p w:rsidR="00E33DBE" w:rsidRPr="007A44D5" w:rsidRDefault="00E33DBE" w:rsidP="00E33DBE">
            <w:pPr>
              <w:pStyle w:val="TblzatSzveg"/>
            </w:pPr>
            <w:r>
              <w:lastRenderedPageBreak/>
              <w:t>Penész, monília, kalapos gombák, gombás betegségek, antibiotikum, spóra, gombafonál</w:t>
            </w: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t>16</w:t>
            </w:r>
          </w:p>
        </w:tc>
        <w:tc>
          <w:tcPr>
            <w:tcW w:w="892" w:type="pct"/>
            <w:shd w:val="clear" w:color="auto" w:fill="auto"/>
          </w:tcPr>
          <w:p w:rsidR="00E33DBE" w:rsidRDefault="00E33DBE" w:rsidP="00E33DBE">
            <w:pPr>
              <w:pStyle w:val="TblzatSzveg"/>
            </w:pPr>
            <w:r>
              <w:t>A növények országa. A moszatok</w:t>
            </w:r>
          </w:p>
          <w:p w:rsidR="005406FE" w:rsidRPr="007A44D5" w:rsidRDefault="005406FE" w:rsidP="00E33DBE">
            <w:pPr>
              <w:pStyle w:val="TblzatSzveg"/>
            </w:pPr>
            <w:r>
              <w:t>A mohák és a zuzmók</w:t>
            </w:r>
          </w:p>
        </w:tc>
        <w:tc>
          <w:tcPr>
            <w:tcW w:w="1288" w:type="pct"/>
            <w:shd w:val="clear" w:color="auto" w:fill="auto"/>
          </w:tcPr>
          <w:p w:rsidR="00E33DBE" w:rsidRDefault="00E33DBE" w:rsidP="00E33DBE">
            <w:pPr>
              <w:pStyle w:val="TblzatSzveg"/>
            </w:pPr>
            <w:r>
              <w:t>A növények közös jellemzői, illetve az alacsonyabb rendű csoportok megismerése.</w:t>
            </w:r>
          </w:p>
          <w:p w:rsidR="005406FE" w:rsidRDefault="005406FE" w:rsidP="00E33DBE">
            <w:pPr>
              <w:pStyle w:val="TblzatSzveg"/>
            </w:pPr>
          </w:p>
          <w:p w:rsidR="005406FE" w:rsidRDefault="005406FE" w:rsidP="005406FE">
            <w:pPr>
              <w:pStyle w:val="TblzatSzveg"/>
            </w:pPr>
            <w:r>
              <w:t>Tudja felismerni a mohákat és zuzmókat. Ismerje meg felépítésüket, szaporodásukat, evolúciós szerepüket.</w:t>
            </w:r>
          </w:p>
          <w:p w:rsidR="005406FE" w:rsidRPr="007A44D5" w:rsidRDefault="005406FE" w:rsidP="00E33DBE">
            <w:pPr>
              <w:pStyle w:val="TblzatSzveg"/>
            </w:pPr>
          </w:p>
        </w:tc>
        <w:tc>
          <w:tcPr>
            <w:tcW w:w="1272" w:type="pct"/>
            <w:shd w:val="clear" w:color="auto" w:fill="auto"/>
          </w:tcPr>
          <w:p w:rsidR="00E33DBE" w:rsidRDefault="00E33DBE" w:rsidP="00E33DBE">
            <w:pPr>
              <w:pStyle w:val="TblzatSzveg"/>
            </w:pPr>
            <w:r>
              <w:t>Az élővilág rendszerezésében érvényesülő szempontok értelmezése.</w:t>
            </w:r>
          </w:p>
          <w:p w:rsidR="00E33DBE" w:rsidRDefault="00E33DBE" w:rsidP="00E33DBE">
            <w:pPr>
              <w:pStyle w:val="TblzatSzveg"/>
            </w:pPr>
          </w:p>
          <w:p w:rsidR="00E33DBE" w:rsidRDefault="00E33DBE" w:rsidP="00E33DBE">
            <w:pPr>
              <w:pStyle w:val="TblzatSzveg"/>
              <w:rPr>
                <w:i/>
              </w:rPr>
            </w:pPr>
            <w:r>
              <w:rPr>
                <w:i/>
              </w:rPr>
              <w:t>Javaslat: Algák, moszatok nagyítós, mikroszkópos vizsgálata.</w:t>
            </w:r>
          </w:p>
          <w:p w:rsidR="00E33DBE" w:rsidRDefault="00E33DBE" w:rsidP="00E33DBE">
            <w:pPr>
              <w:pStyle w:val="TblzatSzveg"/>
              <w:rPr>
                <w:i/>
              </w:rPr>
            </w:pPr>
            <w:r>
              <w:rPr>
                <w:i/>
              </w:rPr>
              <w:t>Algatabletta kóstolása</w:t>
            </w:r>
          </w:p>
          <w:p w:rsidR="00760777" w:rsidRDefault="00760777" w:rsidP="00E33DBE">
            <w:pPr>
              <w:pStyle w:val="TblzatSzveg"/>
              <w:rPr>
                <w:i/>
              </w:rPr>
            </w:pPr>
          </w:p>
          <w:p w:rsidR="00760777" w:rsidRDefault="00760777" w:rsidP="00760777">
            <w:pPr>
              <w:pStyle w:val="TblzatSzveg"/>
              <w:rPr>
                <w:rStyle w:val="Kiemels"/>
              </w:rPr>
            </w:pPr>
            <w:r>
              <w:rPr>
                <w:rStyle w:val="Kiemels"/>
              </w:rPr>
              <w:t>A mohák és a zuzmók j</w:t>
            </w:r>
            <w:r w:rsidRPr="008213B7">
              <w:rPr>
                <w:rStyle w:val="Kiemels"/>
              </w:rPr>
              <w:t>ól vizsgálhatók tantermi kísérl</w:t>
            </w:r>
            <w:r>
              <w:rPr>
                <w:rStyle w:val="Kiemels"/>
              </w:rPr>
              <w:t>et keretében is, de a sivatagokról szóló leckéhez kapcsolódóan is témába vág, ha itt (érthető okokból) nem maradna ilyesmire idő</w:t>
            </w:r>
            <w:r w:rsidRPr="008213B7">
              <w:rPr>
                <w:rStyle w:val="Kiemels"/>
              </w:rPr>
              <w:t>.</w:t>
            </w:r>
          </w:p>
          <w:p w:rsidR="00760777" w:rsidRDefault="00760777" w:rsidP="00E33DBE">
            <w:pPr>
              <w:pStyle w:val="TblzatSzveg"/>
            </w:pPr>
          </w:p>
          <w:p w:rsidR="00760777" w:rsidRPr="004A3E60" w:rsidRDefault="00760777" w:rsidP="00E33DBE">
            <w:pPr>
              <w:pStyle w:val="TblzatSzveg"/>
            </w:pPr>
            <w:hyperlink r:id="rId14" w:history="1">
              <w:r w:rsidRPr="002D4F8B">
                <w:rPr>
                  <w:rStyle w:val="Hiperhivatkozs"/>
                </w:rPr>
                <w:t>NKP link a mohákról</w:t>
              </w:r>
            </w:hyperlink>
          </w:p>
        </w:tc>
        <w:tc>
          <w:tcPr>
            <w:tcW w:w="1127" w:type="pct"/>
            <w:shd w:val="clear" w:color="auto" w:fill="auto"/>
          </w:tcPr>
          <w:p w:rsidR="00E33DBE" w:rsidRDefault="00E33DBE" w:rsidP="00E33DBE">
            <w:pPr>
              <w:pStyle w:val="TblzatSzveg"/>
            </w:pPr>
            <w:r>
              <w:t>Vörösmoszat, barnamoszat, zöldmoszat</w:t>
            </w:r>
          </w:p>
          <w:p w:rsidR="00E33DBE" w:rsidRDefault="00E33DBE" w:rsidP="00E33DBE">
            <w:pPr>
              <w:pStyle w:val="TblzatSzveg"/>
            </w:pPr>
            <w:r>
              <w:t>sejttársulás, teleptest, zöld színtest</w:t>
            </w:r>
          </w:p>
          <w:p w:rsidR="00760777" w:rsidRDefault="00760777" w:rsidP="00E33DBE">
            <w:pPr>
              <w:pStyle w:val="TblzatSzveg"/>
            </w:pPr>
          </w:p>
          <w:p w:rsidR="00760777" w:rsidRPr="007A44D5" w:rsidRDefault="00760777" w:rsidP="00E33DBE">
            <w:pPr>
              <w:pStyle w:val="TblzatSzveg"/>
            </w:pPr>
            <w:r>
              <w:t>Mohák illetve zuzmók típusai, testfelépítésük, szaporodásuk</w:t>
            </w:r>
          </w:p>
        </w:tc>
      </w:tr>
      <w:tr w:rsidR="00E33DBE" w:rsidRPr="007C2029" w:rsidTr="00F25F72">
        <w:trPr>
          <w:trHeight w:val="1828"/>
          <w:jc w:val="center"/>
        </w:trPr>
        <w:tc>
          <w:tcPr>
            <w:tcW w:w="421" w:type="pct"/>
            <w:shd w:val="clear" w:color="auto" w:fill="auto"/>
          </w:tcPr>
          <w:p w:rsidR="00E33DBE" w:rsidRDefault="00D7783C" w:rsidP="00E33DBE">
            <w:pPr>
              <w:pStyle w:val="TblzatSzveg"/>
              <w:rPr>
                <w:rStyle w:val="Kiemels2"/>
              </w:rPr>
            </w:pPr>
            <w:r>
              <w:rPr>
                <w:rStyle w:val="Kiemels2"/>
              </w:rPr>
              <w:lastRenderedPageBreak/>
              <w:t>17</w:t>
            </w:r>
          </w:p>
        </w:tc>
        <w:tc>
          <w:tcPr>
            <w:tcW w:w="892" w:type="pct"/>
            <w:shd w:val="clear" w:color="auto" w:fill="auto"/>
          </w:tcPr>
          <w:p w:rsidR="00E33DBE" w:rsidRDefault="00E33DBE" w:rsidP="00E33DBE">
            <w:pPr>
              <w:pStyle w:val="TblzatSzveg"/>
            </w:pPr>
            <w:r>
              <w:t>A harasztok törzse</w:t>
            </w:r>
          </w:p>
        </w:tc>
        <w:tc>
          <w:tcPr>
            <w:tcW w:w="1288" w:type="pct"/>
            <w:shd w:val="clear" w:color="auto" w:fill="auto"/>
          </w:tcPr>
          <w:p w:rsidR="00E33DBE" w:rsidRPr="007A44D5" w:rsidRDefault="00E33DBE" w:rsidP="00E33DBE">
            <w:pPr>
              <w:pStyle w:val="TblzatSzveg"/>
            </w:pPr>
            <w:r>
              <w:t>A harasztok földtörténeti múltban betöltött szerepének, evolúciós jelentőségének megismerése. Hétköznapi felhasználásukkal kapcsolatos példák összekapcsolása az elméleti ismeretekkel. A csoport tagjait legalább törzs szinten ismerjék fel a valóságban is.</w:t>
            </w:r>
          </w:p>
        </w:tc>
        <w:tc>
          <w:tcPr>
            <w:tcW w:w="1272" w:type="pct"/>
            <w:shd w:val="clear" w:color="auto" w:fill="auto"/>
          </w:tcPr>
          <w:p w:rsidR="00E33DBE" w:rsidRDefault="00E33DBE" w:rsidP="00E33DBE">
            <w:pPr>
              <w:pStyle w:val="TblzatSzveg"/>
            </w:pPr>
            <w:r>
              <w:t>Az élővilág rendszerezésében érvényesülő szempontok értelmezése.</w:t>
            </w:r>
          </w:p>
          <w:p w:rsidR="00E33DBE" w:rsidRDefault="00E33DBE" w:rsidP="00E33DBE">
            <w:pPr>
              <w:pStyle w:val="TblzatSzveg"/>
            </w:pPr>
          </w:p>
          <w:p w:rsidR="00E33DBE" w:rsidRDefault="00E33DBE" w:rsidP="00E33DBE">
            <w:pPr>
              <w:pStyle w:val="TblzatSzveg"/>
              <w:rPr>
                <w:rStyle w:val="Kiemels"/>
              </w:rPr>
            </w:pPr>
            <w:r w:rsidRPr="008213B7">
              <w:rPr>
                <w:rStyle w:val="Kiemels"/>
              </w:rPr>
              <w:t>Javaslat: Zsurlók súr</w:t>
            </w:r>
            <w:r>
              <w:rPr>
                <w:rStyle w:val="Kiemels"/>
              </w:rPr>
              <w:t>o</w:t>
            </w:r>
            <w:r w:rsidRPr="008213B7">
              <w:rPr>
                <w:rStyle w:val="Kiemels"/>
              </w:rPr>
              <w:t>ló hatásának kipróbálása. Páfrányok spóráinak megfigyelése.</w:t>
            </w:r>
            <w:r w:rsidR="00760777">
              <w:rPr>
                <w:rStyle w:val="Kiemels"/>
              </w:rPr>
              <w:t xml:space="preserve"> Természetesen a nem védett fajokból válogatva.</w:t>
            </w:r>
          </w:p>
          <w:p w:rsidR="00E33DBE" w:rsidRPr="007A44D5" w:rsidRDefault="00E33DBE" w:rsidP="00E33DBE">
            <w:pPr>
              <w:pStyle w:val="TblzatSzveg"/>
            </w:pPr>
          </w:p>
        </w:tc>
        <w:tc>
          <w:tcPr>
            <w:tcW w:w="1127" w:type="pct"/>
            <w:shd w:val="clear" w:color="auto" w:fill="auto"/>
          </w:tcPr>
          <w:p w:rsidR="00E33DBE" w:rsidRDefault="00E33DBE" w:rsidP="00E33DBE">
            <w:pPr>
              <w:pStyle w:val="TblzatSzveg"/>
            </w:pPr>
            <w:r>
              <w:t>Harasztok típusai, testfelépítésük, szaporodásuk.</w:t>
            </w:r>
          </w:p>
          <w:p w:rsidR="00E33DBE" w:rsidRPr="007A44D5" w:rsidRDefault="00E33DBE" w:rsidP="00E33DBE">
            <w:pPr>
              <w:pStyle w:val="TblzatSzveg"/>
            </w:pPr>
          </w:p>
        </w:tc>
      </w:tr>
      <w:tr w:rsidR="00E33DBE" w:rsidRPr="007C2029" w:rsidTr="00F25F72">
        <w:trPr>
          <w:trHeight w:val="1828"/>
          <w:jc w:val="center"/>
        </w:trPr>
        <w:tc>
          <w:tcPr>
            <w:tcW w:w="421" w:type="pct"/>
            <w:shd w:val="clear" w:color="auto" w:fill="auto"/>
          </w:tcPr>
          <w:p w:rsidR="00E33DBE" w:rsidRDefault="00D7783C" w:rsidP="00E33DBE">
            <w:pPr>
              <w:pStyle w:val="TblzatSzveg"/>
              <w:rPr>
                <w:rStyle w:val="Kiemels2"/>
              </w:rPr>
            </w:pPr>
            <w:r>
              <w:rPr>
                <w:rStyle w:val="Kiemels2"/>
              </w:rPr>
              <w:t>18</w:t>
            </w:r>
          </w:p>
        </w:tc>
        <w:tc>
          <w:tcPr>
            <w:tcW w:w="892" w:type="pct"/>
            <w:shd w:val="clear" w:color="auto" w:fill="auto"/>
          </w:tcPr>
          <w:p w:rsidR="00E33DBE" w:rsidRDefault="00E33DBE" w:rsidP="00E33DBE">
            <w:pPr>
              <w:pStyle w:val="TblzatSzveg"/>
            </w:pPr>
            <w:r>
              <w:t>A nyitvatermők törzse</w:t>
            </w:r>
          </w:p>
        </w:tc>
        <w:tc>
          <w:tcPr>
            <w:tcW w:w="1288" w:type="pct"/>
            <w:shd w:val="clear" w:color="auto" w:fill="auto"/>
          </w:tcPr>
          <w:p w:rsidR="00E33DBE" w:rsidRPr="007A44D5" w:rsidRDefault="00E33DBE" w:rsidP="00E33DBE">
            <w:pPr>
              <w:pStyle w:val="TblzatSzveg"/>
            </w:pPr>
            <w:r>
              <w:t>A nyitvatermők szerepének, evolúciós jelentőségének megismerése. Hétköznapi felhasználásukkal kapcsolatos példák összekapcsolása az elméleti ismeretekkel. A csoport tagjait legalább törzs szinten ismerjék fel a valóságban is.</w:t>
            </w:r>
          </w:p>
        </w:tc>
        <w:tc>
          <w:tcPr>
            <w:tcW w:w="1272" w:type="pct"/>
            <w:shd w:val="clear" w:color="auto" w:fill="auto"/>
          </w:tcPr>
          <w:p w:rsidR="00E33DBE" w:rsidRDefault="00E33DBE" w:rsidP="00E33DBE">
            <w:pPr>
              <w:pStyle w:val="TblzatSzveg"/>
            </w:pPr>
            <w:r>
              <w:t>Az élővilág rendszerezésében érvényesülő szempontok értelmezése.</w:t>
            </w:r>
          </w:p>
          <w:p w:rsidR="00E33DBE" w:rsidRDefault="00E33DBE" w:rsidP="00E33DBE">
            <w:pPr>
              <w:pStyle w:val="TblzatSzveg"/>
            </w:pPr>
          </w:p>
          <w:p w:rsidR="00E33DBE" w:rsidRPr="00340256" w:rsidRDefault="00E33DBE" w:rsidP="00E33DBE">
            <w:pPr>
              <w:pStyle w:val="TblzatSzveg"/>
              <w:rPr>
                <w:rStyle w:val="Kiemels"/>
              </w:rPr>
            </w:pPr>
            <w:r>
              <w:rPr>
                <w:rStyle w:val="Kiemels"/>
              </w:rPr>
              <w:t xml:space="preserve">Javaslat: </w:t>
            </w:r>
            <w:r w:rsidRPr="00340256">
              <w:rPr>
                <w:rStyle w:val="Kiemels"/>
              </w:rPr>
              <w:t xml:space="preserve">A növények sajátosságait anatómiai és tapasztalati oldalról </w:t>
            </w:r>
            <w:r>
              <w:rPr>
                <w:rStyle w:val="Kiemels"/>
              </w:rPr>
              <w:t xml:space="preserve">érdemes </w:t>
            </w:r>
            <w:r w:rsidRPr="00340256">
              <w:rPr>
                <w:rStyle w:val="Kiemels"/>
              </w:rPr>
              <w:t>megközelíteni.</w:t>
            </w:r>
          </w:p>
          <w:p w:rsidR="00E33DBE" w:rsidRDefault="00E33DBE" w:rsidP="00E33DBE">
            <w:pPr>
              <w:pStyle w:val="TblzatSzveg"/>
              <w:rPr>
                <w:rStyle w:val="Kiemels"/>
              </w:rPr>
            </w:pPr>
            <w:r w:rsidRPr="00340256">
              <w:rPr>
                <w:rStyle w:val="Kiemels"/>
              </w:rPr>
              <w:t xml:space="preserve">Mindenképpen tanácsos valódi, megfogható szemléltetőanyaggal </w:t>
            </w:r>
            <w:r>
              <w:rPr>
                <w:rStyle w:val="Kiemels"/>
              </w:rPr>
              <w:t xml:space="preserve">készülni (toboz, gyanta, tűleveles, pikkelyleveles hajtás…) </w:t>
            </w:r>
            <w:proofErr w:type="spellStart"/>
            <w:r>
              <w:rPr>
                <w:rStyle w:val="Kiemels"/>
              </w:rPr>
              <w:t>Fenyőmagvak</w:t>
            </w:r>
            <w:proofErr w:type="spellEnd"/>
            <w:r>
              <w:rPr>
                <w:rStyle w:val="Kiemels"/>
              </w:rPr>
              <w:t xml:space="preserve"> csíráztatása.</w:t>
            </w:r>
          </w:p>
          <w:p w:rsidR="00E33DBE" w:rsidRDefault="00E33DBE" w:rsidP="00E33DBE">
            <w:pPr>
              <w:pStyle w:val="TblzatSzveg"/>
              <w:rPr>
                <w:rStyle w:val="Kiemels"/>
              </w:rPr>
            </w:pPr>
            <w:r>
              <w:rPr>
                <w:rStyle w:val="Kiemels"/>
              </w:rPr>
              <w:t xml:space="preserve">Nyitvatermőkből készült termékek </w:t>
            </w:r>
          </w:p>
          <w:p w:rsidR="00E33DBE" w:rsidRDefault="00E33DBE" w:rsidP="00E33DBE">
            <w:pPr>
              <w:pStyle w:val="TblzatSzveg"/>
              <w:rPr>
                <w:rStyle w:val="Kiemels"/>
              </w:rPr>
            </w:pPr>
          </w:p>
          <w:p w:rsidR="00E33DBE" w:rsidRPr="0003135E" w:rsidRDefault="00E33DBE" w:rsidP="00E33DBE">
            <w:pPr>
              <w:pStyle w:val="TblzatSzveg"/>
              <w:rPr>
                <w:rStyle w:val="Kiemels"/>
              </w:rPr>
            </w:pPr>
            <w:hyperlink r:id="rId15" w:history="1">
              <w:r w:rsidRPr="002D4F8B">
                <w:rPr>
                  <w:rStyle w:val="Hiperhivatkozs"/>
                </w:rPr>
                <w:t>NKP link a nyitvatermőkről</w:t>
              </w:r>
            </w:hyperlink>
          </w:p>
          <w:p w:rsidR="00E33DBE" w:rsidRPr="008213B7" w:rsidRDefault="00E33DBE" w:rsidP="00E33DBE">
            <w:pPr>
              <w:pStyle w:val="TblzatSzveg"/>
              <w:rPr>
                <w:rStyle w:val="Kiemels"/>
              </w:rPr>
            </w:pPr>
          </w:p>
        </w:tc>
        <w:tc>
          <w:tcPr>
            <w:tcW w:w="1127" w:type="pct"/>
            <w:shd w:val="clear" w:color="auto" w:fill="auto"/>
          </w:tcPr>
          <w:p w:rsidR="00E33DBE" w:rsidRDefault="00E33DBE" w:rsidP="00E33DBE">
            <w:pPr>
              <w:pStyle w:val="TblzatSzveg"/>
            </w:pPr>
            <w:r>
              <w:t>növények nemisége, tobozok típusai, felépítésük, magvak kialakulása, jelentősége, felépítése</w:t>
            </w:r>
          </w:p>
          <w:p w:rsidR="00E33DBE" w:rsidRPr="007A44D5" w:rsidRDefault="00E33DBE" w:rsidP="00E33DBE">
            <w:pPr>
              <w:pStyle w:val="TblzatSzveg"/>
            </w:pPr>
          </w:p>
        </w:tc>
      </w:tr>
      <w:tr w:rsidR="00E33DBE" w:rsidRPr="007C2029" w:rsidTr="00F25F72">
        <w:trPr>
          <w:trHeight w:val="1828"/>
          <w:jc w:val="center"/>
        </w:trPr>
        <w:tc>
          <w:tcPr>
            <w:tcW w:w="421" w:type="pct"/>
            <w:shd w:val="clear" w:color="auto" w:fill="auto"/>
          </w:tcPr>
          <w:p w:rsidR="00E33DBE" w:rsidRDefault="00D7783C" w:rsidP="00E33DBE">
            <w:pPr>
              <w:pStyle w:val="TblzatSzveg"/>
              <w:rPr>
                <w:rStyle w:val="Kiemels2"/>
              </w:rPr>
            </w:pPr>
            <w:r>
              <w:rPr>
                <w:rStyle w:val="Kiemels2"/>
              </w:rPr>
              <w:lastRenderedPageBreak/>
              <w:t>19</w:t>
            </w:r>
          </w:p>
        </w:tc>
        <w:tc>
          <w:tcPr>
            <w:tcW w:w="892" w:type="pct"/>
            <w:shd w:val="clear" w:color="auto" w:fill="auto"/>
          </w:tcPr>
          <w:p w:rsidR="00E33DBE" w:rsidRDefault="00E33DBE" w:rsidP="00E33DBE">
            <w:pPr>
              <w:pStyle w:val="TblzatSzveg"/>
            </w:pPr>
            <w:r>
              <w:t>A zárvatermők törzse</w:t>
            </w:r>
          </w:p>
        </w:tc>
        <w:tc>
          <w:tcPr>
            <w:tcW w:w="1288" w:type="pct"/>
            <w:shd w:val="clear" w:color="auto" w:fill="auto"/>
          </w:tcPr>
          <w:p w:rsidR="00E33DBE" w:rsidRPr="007A44D5" w:rsidRDefault="00E33DBE" w:rsidP="00E33DBE">
            <w:pPr>
              <w:pStyle w:val="TblzatSzveg"/>
            </w:pPr>
            <w:r>
              <w:t>A zárvatermők szerepének, evolúciós jelentőségének megismerése. Hétköznapi felhasználásukkal kapcsolatos példák összekapcsolása az elméleti ismeretekkel. A csoport tagjait legalább osztály szinten ismerjék fel a valóságban is.</w:t>
            </w:r>
          </w:p>
        </w:tc>
        <w:tc>
          <w:tcPr>
            <w:tcW w:w="1272" w:type="pct"/>
            <w:shd w:val="clear" w:color="auto" w:fill="auto"/>
          </w:tcPr>
          <w:p w:rsidR="00E33DBE" w:rsidRPr="008C0B00" w:rsidRDefault="00E33DBE" w:rsidP="00E33DBE">
            <w:pPr>
              <w:pStyle w:val="TblzatSzveg"/>
              <w:rPr>
                <w:i/>
              </w:rPr>
            </w:pPr>
          </w:p>
        </w:tc>
        <w:tc>
          <w:tcPr>
            <w:tcW w:w="1127" w:type="pct"/>
            <w:shd w:val="clear" w:color="auto" w:fill="auto"/>
          </w:tcPr>
          <w:p w:rsidR="00E33DBE" w:rsidRPr="007A44D5" w:rsidRDefault="00E33DBE" w:rsidP="00E33DBE">
            <w:pPr>
              <w:pStyle w:val="TblzatSzveg"/>
            </w:pPr>
            <w:r>
              <w:t>Zárvatermő virág felépítése, típusai, termések néhány típusa, jelentősége, szemtermés-mag különbség, egyszikű-kétszikű különbség</w:t>
            </w:r>
          </w:p>
        </w:tc>
      </w:tr>
      <w:tr w:rsidR="00E33DBE" w:rsidRPr="007C2029" w:rsidTr="00F25F72">
        <w:trPr>
          <w:trHeight w:val="1828"/>
          <w:jc w:val="center"/>
        </w:trPr>
        <w:tc>
          <w:tcPr>
            <w:tcW w:w="421" w:type="pct"/>
            <w:shd w:val="clear" w:color="auto" w:fill="auto"/>
          </w:tcPr>
          <w:p w:rsidR="00E33DBE" w:rsidRDefault="00D7783C" w:rsidP="00E33DBE">
            <w:pPr>
              <w:pStyle w:val="TblzatSzveg"/>
              <w:rPr>
                <w:rStyle w:val="Kiemels2"/>
              </w:rPr>
            </w:pPr>
            <w:r>
              <w:rPr>
                <w:rStyle w:val="Kiemels2"/>
              </w:rPr>
              <w:t>20</w:t>
            </w:r>
          </w:p>
        </w:tc>
        <w:tc>
          <w:tcPr>
            <w:tcW w:w="892" w:type="pct"/>
            <w:shd w:val="clear" w:color="auto" w:fill="auto"/>
          </w:tcPr>
          <w:p w:rsidR="00E33DBE" w:rsidRDefault="00E33DBE" w:rsidP="00E33DBE">
            <w:pPr>
              <w:pStyle w:val="TblzatSzveg"/>
            </w:pPr>
            <w:r>
              <w:t>Összefoglalás</w:t>
            </w:r>
          </w:p>
        </w:tc>
        <w:tc>
          <w:tcPr>
            <w:tcW w:w="1288" w:type="pct"/>
            <w:shd w:val="clear" w:color="auto" w:fill="auto"/>
          </w:tcPr>
          <w:p w:rsidR="00E33DBE" w:rsidRDefault="00E33DBE" w:rsidP="00E33DBE">
            <w:pPr>
              <w:pStyle w:val="TblzatSzveg"/>
            </w:pPr>
            <w:r>
              <w:t>Kettős célja van az órának:</w:t>
            </w:r>
          </w:p>
          <w:p w:rsidR="00E33DBE" w:rsidRDefault="00E33DBE" w:rsidP="00E33DBE">
            <w:pPr>
              <w:pStyle w:val="TblzatSzveg"/>
            </w:pPr>
            <w:r w:rsidRPr="00B35542">
              <w:t xml:space="preserve">A dolgozatra feleleveníteni, </w:t>
            </w:r>
            <w:r>
              <w:t>rendszerezni a tananyagot.</w:t>
            </w:r>
          </w:p>
          <w:p w:rsidR="00E33DBE" w:rsidRPr="007A44D5" w:rsidRDefault="00E33DBE" w:rsidP="00E33DBE">
            <w:pPr>
              <w:pStyle w:val="TblzatSzveg"/>
            </w:pPr>
            <w:r w:rsidRPr="00801A17">
              <w:t>Az életben minél jobban alkalmazható ismeretek ragadjanak meg, még ha ez tanulmányi eredményben nem is mutatkozik meg.</w:t>
            </w:r>
          </w:p>
        </w:tc>
        <w:tc>
          <w:tcPr>
            <w:tcW w:w="1272" w:type="pct"/>
            <w:shd w:val="clear" w:color="auto" w:fill="auto"/>
          </w:tcPr>
          <w:p w:rsidR="00E33DBE" w:rsidRDefault="00E33DBE" w:rsidP="00E33DBE">
            <w:pPr>
              <w:pStyle w:val="TblzatSzveg"/>
            </w:pPr>
            <w:r>
              <w:t>Tanulás tanítása</w:t>
            </w:r>
          </w:p>
          <w:p w:rsidR="00E33DBE" w:rsidRPr="008213B7" w:rsidRDefault="00E33DBE" w:rsidP="00E33DBE">
            <w:pPr>
              <w:pStyle w:val="TblzatSzveg"/>
              <w:rPr>
                <w:rStyle w:val="Kiemels"/>
              </w:rPr>
            </w:pPr>
            <w:r>
              <w:t>Csoportmunka</w:t>
            </w:r>
          </w:p>
        </w:tc>
        <w:tc>
          <w:tcPr>
            <w:tcW w:w="1127" w:type="pct"/>
            <w:shd w:val="clear" w:color="auto" w:fill="auto"/>
          </w:tcPr>
          <w:p w:rsidR="00E33DBE" w:rsidRPr="007A44D5" w:rsidRDefault="00E33DBE" w:rsidP="00E33DBE">
            <w:pPr>
              <w:pStyle w:val="TblzatSzveg"/>
            </w:pPr>
            <w:r>
              <w:t>Lásd</w:t>
            </w:r>
            <w:r w:rsidRPr="007A44D5">
              <w:t xml:space="preserve"> a tematikus egység egyes részeinél</w:t>
            </w:r>
            <w:r>
              <w:t>!</w:t>
            </w:r>
          </w:p>
        </w:tc>
      </w:tr>
      <w:tr w:rsidR="00E33DBE" w:rsidRPr="007C2029" w:rsidTr="00F25F72">
        <w:trPr>
          <w:trHeight w:val="1828"/>
          <w:jc w:val="center"/>
        </w:trPr>
        <w:tc>
          <w:tcPr>
            <w:tcW w:w="421" w:type="pct"/>
            <w:shd w:val="clear" w:color="auto" w:fill="auto"/>
          </w:tcPr>
          <w:p w:rsidR="00E33DBE" w:rsidRDefault="00D7783C" w:rsidP="00E33DBE">
            <w:pPr>
              <w:pStyle w:val="TblzatSzveg"/>
              <w:rPr>
                <w:rStyle w:val="Kiemels2"/>
              </w:rPr>
            </w:pPr>
            <w:r>
              <w:rPr>
                <w:rStyle w:val="Kiemels2"/>
              </w:rPr>
              <w:t>21</w:t>
            </w:r>
          </w:p>
        </w:tc>
        <w:tc>
          <w:tcPr>
            <w:tcW w:w="892" w:type="pct"/>
            <w:shd w:val="clear" w:color="auto" w:fill="auto"/>
          </w:tcPr>
          <w:p w:rsidR="00E33DBE" w:rsidRDefault="00E33DBE" w:rsidP="00E33DBE">
            <w:pPr>
              <w:pStyle w:val="TblzatSzveg"/>
            </w:pPr>
            <w:r>
              <w:t>Témazáró</w:t>
            </w:r>
          </w:p>
        </w:tc>
        <w:tc>
          <w:tcPr>
            <w:tcW w:w="1288" w:type="pct"/>
            <w:shd w:val="clear" w:color="auto" w:fill="auto"/>
          </w:tcPr>
          <w:p w:rsidR="00E33DBE" w:rsidRPr="00801A17" w:rsidRDefault="00E33DBE" w:rsidP="00E33DBE">
            <w:pPr>
              <w:pStyle w:val="TblzatSzveg"/>
            </w:pPr>
            <w:r w:rsidRPr="00036402">
              <w:t>Összetett, változatos feladattípusokból álló felmérő lap kitöltése. Legyen benne szöveges, rajzos és teszt jellegű feladattípus is.</w:t>
            </w:r>
          </w:p>
        </w:tc>
        <w:tc>
          <w:tcPr>
            <w:tcW w:w="1272" w:type="pct"/>
            <w:shd w:val="clear" w:color="auto" w:fill="auto"/>
          </w:tcPr>
          <w:p w:rsidR="00E33DBE" w:rsidRPr="007A44D5" w:rsidRDefault="00E33DBE" w:rsidP="00E33DBE">
            <w:pPr>
              <w:pStyle w:val="TblzatSzveg"/>
            </w:pPr>
            <w:r>
              <w:t>Ismeretek önálló alkalmazása, saját gondolatok kifejezésének képessége. Finommotoros funkciók fejlesztése, ill. összekapcsolása a tárgyi tudással (rajz)</w:t>
            </w:r>
          </w:p>
        </w:tc>
        <w:tc>
          <w:tcPr>
            <w:tcW w:w="1127" w:type="pct"/>
            <w:shd w:val="clear" w:color="auto" w:fill="auto"/>
          </w:tcPr>
          <w:p w:rsidR="00E33DBE" w:rsidRPr="007A44D5" w:rsidRDefault="00E33DBE" w:rsidP="00E33DBE">
            <w:pPr>
              <w:pStyle w:val="TblzatSzveg"/>
            </w:pPr>
            <w:r>
              <w:t>Lásd</w:t>
            </w:r>
            <w:r w:rsidRPr="007A44D5">
              <w:t xml:space="preserve"> a tematikus egység egyes részeinél</w:t>
            </w:r>
            <w:r>
              <w:t>!</w:t>
            </w: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t>22</w:t>
            </w:r>
          </w:p>
        </w:tc>
        <w:tc>
          <w:tcPr>
            <w:tcW w:w="892" w:type="pct"/>
            <w:shd w:val="clear" w:color="auto" w:fill="auto"/>
          </w:tcPr>
          <w:p w:rsidR="00E33DBE" w:rsidRPr="007A44D5" w:rsidRDefault="00E33DBE" w:rsidP="00E33DBE">
            <w:pPr>
              <w:pStyle w:val="TblzatSzveg"/>
            </w:pPr>
            <w:r>
              <w:t>Az állatok országa. Szivacsok és csalánozók</w:t>
            </w:r>
          </w:p>
        </w:tc>
        <w:tc>
          <w:tcPr>
            <w:tcW w:w="1288" w:type="pct"/>
            <w:shd w:val="clear" w:color="auto" w:fill="auto"/>
          </w:tcPr>
          <w:p w:rsidR="00E33DBE" w:rsidRDefault="00E33DBE" w:rsidP="00E33DBE">
            <w:pPr>
              <w:pStyle w:val="TblzatSzveg"/>
            </w:pPr>
            <w:r>
              <w:t>A többsejtűség primitív formái már előkerültek az előző fejezetben, itt csak feleleveníteni és az álatokra alkalmazni kell a korábban megszerzett tudást.</w:t>
            </w:r>
          </w:p>
          <w:p w:rsidR="00E33DBE" w:rsidRPr="00AB3DD2" w:rsidRDefault="00E33DBE" w:rsidP="00E33DBE">
            <w:pPr>
              <w:pStyle w:val="TblzatSzveg"/>
            </w:pPr>
          </w:p>
        </w:tc>
        <w:tc>
          <w:tcPr>
            <w:tcW w:w="1272" w:type="pct"/>
            <w:shd w:val="clear" w:color="auto" w:fill="auto"/>
          </w:tcPr>
          <w:p w:rsidR="00E33DBE" w:rsidRDefault="00E33DBE" w:rsidP="00E33DBE">
            <w:pPr>
              <w:pStyle w:val="TblzatSzveg"/>
            </w:pPr>
            <w:r>
              <w:t>Az élővilág rendszerezésében érvényesülő szempontok értelmezése.</w:t>
            </w:r>
          </w:p>
          <w:p w:rsidR="00E33DBE" w:rsidRPr="006D5523" w:rsidRDefault="00E33DBE" w:rsidP="00E33DBE">
            <w:pPr>
              <w:pStyle w:val="TblzatSzveg"/>
              <w:rPr>
                <w:rStyle w:val="Kiemels"/>
              </w:rPr>
            </w:pPr>
          </w:p>
          <w:p w:rsidR="00E33DBE" w:rsidRPr="006D5523" w:rsidRDefault="00E33DBE" w:rsidP="00E33DBE">
            <w:pPr>
              <w:pStyle w:val="TblzatSzveg"/>
              <w:rPr>
                <w:rStyle w:val="Kiemels"/>
              </w:rPr>
            </w:pPr>
            <w:r w:rsidRPr="006D5523">
              <w:rPr>
                <w:rStyle w:val="Kiemels"/>
              </w:rPr>
              <w:lastRenderedPageBreak/>
              <w:t>Javaslat: mosdószivacs bemutatása, összehasonlítva a műanyaggal</w:t>
            </w:r>
          </w:p>
          <w:p w:rsidR="00E33DBE" w:rsidRDefault="00E33DBE" w:rsidP="00E33DBE">
            <w:pPr>
              <w:pStyle w:val="TblzatSzveg"/>
              <w:rPr>
                <w:rStyle w:val="Kiemels"/>
              </w:rPr>
            </w:pPr>
            <w:r w:rsidRPr="006D5523">
              <w:rPr>
                <w:rStyle w:val="Kiemels"/>
              </w:rPr>
              <w:t>Az érdekességen, és rendszertani jelentőségen túl itt aránylag kevesebb hétköznapi kapcsolódási pontot lehet alkalmazni</w:t>
            </w:r>
          </w:p>
          <w:p w:rsidR="00E33DBE" w:rsidRDefault="00E33DBE" w:rsidP="00E33DBE">
            <w:pPr>
              <w:pStyle w:val="TblzatSzveg"/>
              <w:rPr>
                <w:rStyle w:val="Kiemels"/>
              </w:rPr>
            </w:pPr>
          </w:p>
          <w:p w:rsidR="00E33DBE" w:rsidRDefault="00E33DBE" w:rsidP="00E33DBE">
            <w:pPr>
              <w:pStyle w:val="TblzatSzveg"/>
              <w:rPr>
                <w:rStyle w:val="Kiemels"/>
              </w:rPr>
            </w:pPr>
            <w:hyperlink r:id="rId16" w:history="1">
              <w:r w:rsidRPr="002D4F8B">
                <w:rPr>
                  <w:rStyle w:val="Hiperhivatkozs"/>
                </w:rPr>
                <w:t>NKP link a medúzák mozgásáról</w:t>
              </w:r>
            </w:hyperlink>
          </w:p>
          <w:p w:rsidR="00E33DBE" w:rsidRDefault="00E33DBE" w:rsidP="00E33DBE">
            <w:pPr>
              <w:pStyle w:val="TblzatSzveg"/>
              <w:rPr>
                <w:rStyle w:val="Kiemels"/>
                <w:i w:val="0"/>
                <w:iCs w:val="0"/>
              </w:rPr>
            </w:pPr>
            <w:hyperlink r:id="rId17" w:history="1">
              <w:r w:rsidRPr="006D3E6C">
                <w:rPr>
                  <w:rStyle w:val="Hiperhivatkozs"/>
                </w:rPr>
                <w:t>NKP link a zöld hidráról</w:t>
              </w:r>
            </w:hyperlink>
          </w:p>
          <w:p w:rsidR="00E33DBE" w:rsidRPr="007A44D5" w:rsidRDefault="00E33DBE" w:rsidP="00E33DBE">
            <w:pPr>
              <w:pStyle w:val="TblzatSzveg"/>
            </w:pPr>
          </w:p>
        </w:tc>
        <w:tc>
          <w:tcPr>
            <w:tcW w:w="1127" w:type="pct"/>
            <w:shd w:val="clear" w:color="auto" w:fill="auto"/>
          </w:tcPr>
          <w:p w:rsidR="00E33DBE" w:rsidRPr="007A44D5" w:rsidRDefault="00E33DBE" w:rsidP="00E33DBE">
            <w:pPr>
              <w:pStyle w:val="TblzatSzveg"/>
            </w:pPr>
            <w:r>
              <w:lastRenderedPageBreak/>
              <w:t>Szivacsok és csalánozók testfelépítése, sejtjei, szaporodása, életmódja, törzsfejlődésben elfoglalt helyük.</w:t>
            </w: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t>23</w:t>
            </w:r>
          </w:p>
        </w:tc>
        <w:tc>
          <w:tcPr>
            <w:tcW w:w="892" w:type="pct"/>
            <w:shd w:val="clear" w:color="auto" w:fill="auto"/>
          </w:tcPr>
          <w:p w:rsidR="00E33DBE" w:rsidRPr="007A44D5" w:rsidRDefault="00E33DBE" w:rsidP="00E33DBE">
            <w:pPr>
              <w:pStyle w:val="TblzatSzveg"/>
            </w:pPr>
            <w:r>
              <w:t xml:space="preserve">A </w:t>
            </w:r>
            <w:proofErr w:type="spellStart"/>
            <w:r>
              <w:t>gyűrűsférgek</w:t>
            </w:r>
            <w:proofErr w:type="spellEnd"/>
            <w:r>
              <w:t xml:space="preserve"> törzse + A puhatestűek törzse</w:t>
            </w:r>
          </w:p>
        </w:tc>
        <w:tc>
          <w:tcPr>
            <w:tcW w:w="1288" w:type="pct"/>
            <w:shd w:val="clear" w:color="auto" w:fill="auto"/>
          </w:tcPr>
          <w:p w:rsidR="00E33DBE" w:rsidRDefault="00E33DBE" w:rsidP="00E33DBE">
            <w:pPr>
              <w:pStyle w:val="TblzatSzveg"/>
            </w:pPr>
            <w:r>
              <w:t xml:space="preserve">A </w:t>
            </w:r>
            <w:proofErr w:type="spellStart"/>
            <w:r>
              <w:t>gyűrűsférgekről</w:t>
            </w:r>
            <w:proofErr w:type="spellEnd"/>
            <w:r>
              <w:t xml:space="preserve"> és csigákról, kagylókról már korábban is tanultak, illetve annyira közönségesek, hogy nincs diák, aki ne rendelkezne minimális személyes tapasztalattal.</w:t>
            </w:r>
          </w:p>
          <w:p w:rsidR="00E33DBE" w:rsidRDefault="00E33DBE" w:rsidP="00E33DBE">
            <w:pPr>
              <w:pStyle w:val="TblzatSzveg"/>
            </w:pPr>
            <w:r>
              <w:t>Ezek pontosítása, rendszerezése, és valós tapasztalatszerzés az óra célja.</w:t>
            </w:r>
          </w:p>
          <w:p w:rsidR="00E33DBE" w:rsidRPr="00036402" w:rsidRDefault="00E33DBE" w:rsidP="00E33DBE">
            <w:pPr>
              <w:pStyle w:val="TblzatSzveg"/>
            </w:pPr>
            <w:r>
              <w:t>Emellett a fejlábúak megismerése, ami új szempont a puhatestűek anyagához.</w:t>
            </w:r>
          </w:p>
        </w:tc>
        <w:tc>
          <w:tcPr>
            <w:tcW w:w="1272" w:type="pct"/>
            <w:shd w:val="clear" w:color="auto" w:fill="auto"/>
          </w:tcPr>
          <w:p w:rsidR="00E33DBE" w:rsidRDefault="00E33DBE" w:rsidP="00E33DBE">
            <w:pPr>
              <w:pStyle w:val="TblzatSzveg"/>
            </w:pPr>
            <w:r>
              <w:t>A tudományos módszerek és a nem tudományos elképzelések megkülönböztetése.</w:t>
            </w:r>
          </w:p>
          <w:p w:rsidR="00E33DBE" w:rsidRPr="00A27841" w:rsidRDefault="00E33DBE" w:rsidP="00E33DBE">
            <w:pPr>
              <w:pStyle w:val="TblzatSzveg"/>
              <w:rPr>
                <w:rStyle w:val="Kiemels"/>
              </w:rPr>
            </w:pPr>
          </w:p>
          <w:p w:rsidR="00E33DBE" w:rsidRPr="00E50932" w:rsidRDefault="00E33DBE" w:rsidP="00E33DBE">
            <w:pPr>
              <w:pStyle w:val="TblzatSzveg"/>
              <w:rPr>
                <w:i/>
              </w:rPr>
            </w:pPr>
            <w:r w:rsidRPr="00A27841">
              <w:rPr>
                <w:rStyle w:val="Kiemels"/>
              </w:rPr>
              <w:t>Javaslat: élő földigiliszta mozgásának, sertéinek</w:t>
            </w:r>
            <w:r>
              <w:rPr>
                <w:rStyle w:val="Kiemels"/>
              </w:rPr>
              <w:t>, véráramlásának,</w:t>
            </w:r>
            <w:r w:rsidRPr="00A27841">
              <w:rPr>
                <w:rStyle w:val="Kiemels"/>
              </w:rPr>
              <w:t xml:space="preserve"> egyéb életjelenségeinek megfigyelése. Ha a hideg övnél nem végezték el a lombok lebontásának vizsgálatát, itt ismét jó alkalom kínálkozik.</w:t>
            </w:r>
          </w:p>
        </w:tc>
        <w:tc>
          <w:tcPr>
            <w:tcW w:w="1127" w:type="pct"/>
            <w:shd w:val="clear" w:color="auto" w:fill="auto"/>
          </w:tcPr>
          <w:p w:rsidR="00E33DBE" w:rsidRDefault="00E33DBE" w:rsidP="00E33DBE">
            <w:pPr>
              <w:pStyle w:val="TblzatSzveg"/>
            </w:pPr>
            <w:proofErr w:type="spellStart"/>
            <w:r>
              <w:t>Gyűrűsférgek</w:t>
            </w:r>
            <w:proofErr w:type="spellEnd"/>
            <w:r>
              <w:t xml:space="preserve"> típusai, jellemzői, testfelépítése, életmódja.</w:t>
            </w:r>
          </w:p>
          <w:p w:rsidR="00E33DBE" w:rsidRPr="007A44D5" w:rsidRDefault="00E33DBE" w:rsidP="00E33DBE">
            <w:pPr>
              <w:pStyle w:val="TblzatSzveg"/>
            </w:pPr>
            <w:r>
              <w:t>Puhatestűek jellegzetes szervei, testfelépítése, életmódja, rendszertani kategóriái</w:t>
            </w: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lastRenderedPageBreak/>
              <w:t>24</w:t>
            </w:r>
          </w:p>
        </w:tc>
        <w:tc>
          <w:tcPr>
            <w:tcW w:w="892" w:type="pct"/>
            <w:shd w:val="clear" w:color="auto" w:fill="auto"/>
          </w:tcPr>
          <w:p w:rsidR="00E33DBE" w:rsidRPr="007A44D5" w:rsidRDefault="00E33DBE" w:rsidP="00E33DBE">
            <w:pPr>
              <w:pStyle w:val="TblzatSzveg"/>
            </w:pPr>
            <w:r>
              <w:t>Az ízeltlábúak törzse</w:t>
            </w:r>
          </w:p>
        </w:tc>
        <w:tc>
          <w:tcPr>
            <w:tcW w:w="1288" w:type="pct"/>
            <w:shd w:val="clear" w:color="auto" w:fill="auto"/>
          </w:tcPr>
          <w:p w:rsidR="00E33DBE" w:rsidRPr="007A44D5" w:rsidRDefault="00E33DBE" w:rsidP="00E33DBE">
            <w:pPr>
              <w:pStyle w:val="TblzatSzveg"/>
            </w:pPr>
            <w:r>
              <w:t>Ennek az anyagnak a jelentősége a fajgazdagságban, és változatosságban, illetve és az élővilágban betöltött kiemelkedő jelentőségben csúcsosodik ki. Ennek megismerése az óra célja.</w:t>
            </w:r>
          </w:p>
        </w:tc>
        <w:tc>
          <w:tcPr>
            <w:tcW w:w="1272" w:type="pct"/>
            <w:shd w:val="clear" w:color="auto" w:fill="auto"/>
          </w:tcPr>
          <w:p w:rsidR="00E33DBE" w:rsidRDefault="00E33DBE" w:rsidP="00E33DBE">
            <w:pPr>
              <w:pStyle w:val="TblzatSzveg"/>
              <w:rPr>
                <w:i/>
                <w:iCs/>
              </w:rPr>
            </w:pPr>
            <w:r>
              <w:t>A tudományos modellek változásának felismerése.</w:t>
            </w:r>
          </w:p>
          <w:p w:rsidR="00E33DBE" w:rsidRDefault="00E33DBE" w:rsidP="00E33DBE">
            <w:pPr>
              <w:pStyle w:val="TblzatSzveg"/>
            </w:pPr>
          </w:p>
          <w:p w:rsidR="00E33DBE" w:rsidRPr="006D5523" w:rsidRDefault="00E33DBE" w:rsidP="00E33DBE">
            <w:pPr>
              <w:pStyle w:val="TblzatSzveg"/>
              <w:rPr>
                <w:rStyle w:val="Kiemels"/>
              </w:rPr>
            </w:pPr>
            <w:r w:rsidRPr="006D5523">
              <w:rPr>
                <w:rStyle w:val="Kiemels"/>
              </w:rPr>
              <w:t>Szertári makettek, preparátumok.</w:t>
            </w:r>
          </w:p>
          <w:p w:rsidR="00E33DBE" w:rsidRDefault="00E33DBE" w:rsidP="00E33DBE">
            <w:pPr>
              <w:pStyle w:val="TblzatSzveg"/>
              <w:rPr>
                <w:rStyle w:val="Kiemels"/>
              </w:rPr>
            </w:pPr>
            <w:r w:rsidRPr="006D5523">
              <w:rPr>
                <w:rStyle w:val="Kiemels"/>
              </w:rPr>
              <w:t xml:space="preserve">Repülés </w:t>
            </w:r>
            <w:proofErr w:type="spellStart"/>
            <w:r w:rsidRPr="006D5523">
              <w:rPr>
                <w:rStyle w:val="Kiemels"/>
              </w:rPr>
              <w:t>slow</w:t>
            </w:r>
            <w:proofErr w:type="spellEnd"/>
            <w:r w:rsidRPr="006D5523">
              <w:rPr>
                <w:rStyle w:val="Kiemels"/>
              </w:rPr>
              <w:t xml:space="preserve"> </w:t>
            </w:r>
            <w:proofErr w:type="spellStart"/>
            <w:r w:rsidRPr="006D5523">
              <w:rPr>
                <w:rStyle w:val="Kiemels"/>
              </w:rPr>
              <w:t>motion</w:t>
            </w:r>
            <w:proofErr w:type="spellEnd"/>
            <w:r w:rsidRPr="006D5523">
              <w:rPr>
                <w:rStyle w:val="Kiemels"/>
              </w:rPr>
              <w:t xml:space="preserve"> bemutatása.</w:t>
            </w:r>
          </w:p>
          <w:p w:rsidR="00E33DBE" w:rsidRDefault="00E33DBE" w:rsidP="00E33DBE">
            <w:pPr>
              <w:pStyle w:val="TblzatSzveg"/>
              <w:rPr>
                <w:rStyle w:val="Kiemels"/>
              </w:rPr>
            </w:pPr>
          </w:p>
          <w:p w:rsidR="00E33DBE" w:rsidRDefault="00E33DBE" w:rsidP="00E33DBE">
            <w:pPr>
              <w:pStyle w:val="TblzatSzveg"/>
              <w:rPr>
                <w:rStyle w:val="Kiemels"/>
              </w:rPr>
            </w:pPr>
            <w:hyperlink r:id="rId18" w:history="1">
              <w:r w:rsidRPr="002D4F8B">
                <w:rPr>
                  <w:rStyle w:val="Hiperhivatkozs"/>
                </w:rPr>
                <w:t>NKP link a teljes átalakulásról</w:t>
              </w:r>
            </w:hyperlink>
          </w:p>
          <w:p w:rsidR="00E33DBE" w:rsidRDefault="00E33DBE" w:rsidP="00E33DBE">
            <w:pPr>
              <w:pStyle w:val="TblzatSzveg"/>
              <w:rPr>
                <w:rStyle w:val="Kiemels"/>
              </w:rPr>
            </w:pPr>
            <w:hyperlink r:id="rId19" w:history="1">
              <w:r w:rsidRPr="002D4F8B">
                <w:rPr>
                  <w:rStyle w:val="Hiperhivatkozs"/>
                </w:rPr>
                <w:t xml:space="preserve">NKP link a </w:t>
              </w:r>
              <w:r>
                <w:rPr>
                  <w:rStyle w:val="Hiperhivatkozs"/>
                </w:rPr>
                <w:t>hálószövés</w:t>
              </w:r>
              <w:r w:rsidRPr="002D4F8B">
                <w:rPr>
                  <w:rStyle w:val="Hiperhivatkozs"/>
                </w:rPr>
                <w:t>ről</w:t>
              </w:r>
            </w:hyperlink>
          </w:p>
          <w:p w:rsidR="00E33DBE" w:rsidRDefault="00E33DBE" w:rsidP="00E33DBE">
            <w:pPr>
              <w:pStyle w:val="TblzatSzveg"/>
              <w:rPr>
                <w:rStyle w:val="Hiperhivatkozs"/>
              </w:rPr>
            </w:pPr>
            <w:hyperlink r:id="rId20" w:history="1">
              <w:r w:rsidRPr="002D4F8B">
                <w:rPr>
                  <w:rStyle w:val="Hiperhivatkozs"/>
                </w:rPr>
                <w:t>NKP link a gyászbogarakról</w:t>
              </w:r>
            </w:hyperlink>
          </w:p>
          <w:p w:rsidR="00E33DBE" w:rsidRPr="000B2DF3" w:rsidRDefault="00E33DBE" w:rsidP="00E33DBE">
            <w:pPr>
              <w:pStyle w:val="TblzatSzveg"/>
              <w:rPr>
                <w:i/>
              </w:rPr>
            </w:pPr>
          </w:p>
        </w:tc>
        <w:tc>
          <w:tcPr>
            <w:tcW w:w="1127" w:type="pct"/>
            <w:shd w:val="clear" w:color="auto" w:fill="auto"/>
          </w:tcPr>
          <w:p w:rsidR="00E33DBE" w:rsidRDefault="00E33DBE" w:rsidP="00E33DBE">
            <w:pPr>
              <w:pStyle w:val="TblzatSzveg"/>
            </w:pPr>
            <w:r>
              <w:t>Rákok, pókok, rovarok típusai, jellemzői, testfelépítése, életmódja.</w:t>
            </w:r>
          </w:p>
          <w:p w:rsidR="00E33DBE" w:rsidRPr="007A44D5" w:rsidRDefault="00E33DBE" w:rsidP="00E33DBE">
            <w:pPr>
              <w:pStyle w:val="TblzatSzveg"/>
            </w:pP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t>25</w:t>
            </w:r>
          </w:p>
        </w:tc>
        <w:tc>
          <w:tcPr>
            <w:tcW w:w="892" w:type="pct"/>
            <w:shd w:val="clear" w:color="auto" w:fill="auto"/>
          </w:tcPr>
          <w:p w:rsidR="00E33DBE" w:rsidRPr="007A44D5" w:rsidRDefault="00E33DBE" w:rsidP="00E33DBE">
            <w:pPr>
              <w:pStyle w:val="TblzatSzveg"/>
            </w:pPr>
            <w:r>
              <w:t>A gerincesek törzse. A halak osztályai</w:t>
            </w:r>
          </w:p>
        </w:tc>
        <w:tc>
          <w:tcPr>
            <w:tcW w:w="1288" w:type="pct"/>
            <w:shd w:val="clear" w:color="auto" w:fill="auto"/>
          </w:tcPr>
          <w:p w:rsidR="00E33DBE" w:rsidRDefault="00E33DBE" w:rsidP="00E33DBE">
            <w:pPr>
              <w:pStyle w:val="TblzatSzveg"/>
            </w:pPr>
            <w:r>
              <w:t>Halak felépítésének, életműködéseinek, típusainak megismerése.</w:t>
            </w:r>
          </w:p>
          <w:p w:rsidR="00E33DBE" w:rsidRPr="007A44D5" w:rsidRDefault="00E33DBE" w:rsidP="00E33DBE">
            <w:pPr>
              <w:pStyle w:val="TblzatSzveg"/>
            </w:pPr>
            <w:r>
              <w:t>Időhiány miatt egy leckébe kell préselni a gerincesek általános jellemzőit és a halak tulajdonságait feldolgozó bekezdéseket, így ez az alkalom a halak felé billen. Ha megoldható (pl. helyettesítés), úgy a gerincesek általánosságaival javasolt mélyebben foglalkozni.</w:t>
            </w:r>
          </w:p>
        </w:tc>
        <w:tc>
          <w:tcPr>
            <w:tcW w:w="1272" w:type="pct"/>
            <w:shd w:val="clear" w:color="auto" w:fill="auto"/>
          </w:tcPr>
          <w:p w:rsidR="00E33DBE" w:rsidRDefault="00E33DBE" w:rsidP="00E33DBE">
            <w:pPr>
              <w:pStyle w:val="TblzatSzveg"/>
            </w:pPr>
            <w:r w:rsidRPr="00835A8D">
              <w:t>Az élővilág rendszerezésében érvényesülő szempontok értelmezése.</w:t>
            </w:r>
          </w:p>
          <w:p w:rsidR="00E33DBE" w:rsidRDefault="00E33DBE" w:rsidP="00E33DBE">
            <w:pPr>
              <w:pStyle w:val="TblzatSzveg"/>
            </w:pPr>
          </w:p>
          <w:p w:rsidR="00E33DBE" w:rsidRDefault="00E33DBE" w:rsidP="00E33DBE">
            <w:pPr>
              <w:pStyle w:val="TblzatSzveg"/>
            </w:pPr>
            <w:r>
              <w:t>illetve:</w:t>
            </w:r>
          </w:p>
          <w:p w:rsidR="00E33DBE" w:rsidRPr="00835A8D" w:rsidRDefault="00E33DBE" w:rsidP="00E33DBE">
            <w:pPr>
              <w:pStyle w:val="TblzatSzveg"/>
            </w:pPr>
          </w:p>
          <w:p w:rsidR="00E33DBE" w:rsidRPr="00835A8D" w:rsidRDefault="00E33DBE" w:rsidP="00E33DBE">
            <w:pPr>
              <w:pStyle w:val="TblzatSzveg"/>
            </w:pPr>
            <w:r w:rsidRPr="00835A8D">
              <w:t>A hierarchikus rendszerezés elvének alkalmazása.</w:t>
            </w:r>
          </w:p>
          <w:p w:rsidR="00E33DBE" w:rsidRPr="009F07B0" w:rsidRDefault="00E33DBE" w:rsidP="00E33DBE">
            <w:pPr>
              <w:pStyle w:val="TblzatSzveg"/>
              <w:rPr>
                <w:i/>
              </w:rPr>
            </w:pPr>
          </w:p>
          <w:p w:rsidR="00E33DBE" w:rsidRPr="007A44D5" w:rsidRDefault="00E33DBE" w:rsidP="00E33DBE">
            <w:pPr>
              <w:pStyle w:val="TblzatSzveg"/>
            </w:pPr>
            <w:r w:rsidRPr="004328FF">
              <w:rPr>
                <w:rStyle w:val="Kiemels"/>
              </w:rPr>
              <w:t xml:space="preserve">Javaslat: minden osztályban vannak akvarista diákok. Hozhatnak otthonról halat, </w:t>
            </w:r>
            <w:r>
              <w:rPr>
                <w:rStyle w:val="Kiemels"/>
              </w:rPr>
              <w:t>meséljenek a hobbijukról, a halaikról. B</w:t>
            </w:r>
            <w:r w:rsidRPr="004328FF">
              <w:rPr>
                <w:rStyle w:val="Kiemels"/>
              </w:rPr>
              <w:t xml:space="preserve">iztosítsunk számukra </w:t>
            </w:r>
            <w:r>
              <w:rPr>
                <w:rStyle w:val="Kiemels"/>
              </w:rPr>
              <w:t xml:space="preserve">ideiglenes </w:t>
            </w:r>
            <w:r w:rsidRPr="004328FF">
              <w:rPr>
                <w:rStyle w:val="Kiemels"/>
              </w:rPr>
              <w:t>akváriumot. Ha van iskolai, akkor mutassuk be azt (is)</w:t>
            </w:r>
          </w:p>
        </w:tc>
        <w:tc>
          <w:tcPr>
            <w:tcW w:w="1127" w:type="pct"/>
            <w:shd w:val="clear" w:color="auto" w:fill="auto"/>
          </w:tcPr>
          <w:p w:rsidR="00E33DBE" w:rsidRDefault="00E33DBE" w:rsidP="00E33DBE">
            <w:pPr>
              <w:pStyle w:val="TblzatSzveg"/>
            </w:pPr>
            <w:r>
              <w:t>Gerincesek általános jellemzői.</w:t>
            </w:r>
          </w:p>
          <w:p w:rsidR="00E33DBE" w:rsidRPr="007A44D5" w:rsidRDefault="00E33DBE" w:rsidP="00E33DBE">
            <w:pPr>
              <w:pStyle w:val="TblzatSzveg"/>
            </w:pPr>
            <w:r>
              <w:t>Halak típusai, jellemzői, testfelépítése, életmódja</w:t>
            </w: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lastRenderedPageBreak/>
              <w:t>26</w:t>
            </w:r>
          </w:p>
        </w:tc>
        <w:tc>
          <w:tcPr>
            <w:tcW w:w="892" w:type="pct"/>
            <w:shd w:val="clear" w:color="auto" w:fill="auto"/>
          </w:tcPr>
          <w:p w:rsidR="00E33DBE" w:rsidRDefault="00E33DBE" w:rsidP="00E33DBE">
            <w:pPr>
              <w:pStyle w:val="TblzatSzveg"/>
            </w:pPr>
            <w:r>
              <w:t>A kétéltűek osztálya</w:t>
            </w:r>
          </w:p>
          <w:p w:rsidR="00760777" w:rsidRPr="007A44D5" w:rsidRDefault="00760777" w:rsidP="00E33DBE">
            <w:pPr>
              <w:pStyle w:val="TblzatSzveg"/>
            </w:pPr>
            <w:r>
              <w:t>A hüllők osztálya</w:t>
            </w:r>
          </w:p>
        </w:tc>
        <w:tc>
          <w:tcPr>
            <w:tcW w:w="1288" w:type="pct"/>
            <w:shd w:val="clear" w:color="auto" w:fill="auto"/>
          </w:tcPr>
          <w:p w:rsidR="00E33DBE" w:rsidRPr="007A44D5" w:rsidRDefault="00E33DBE" w:rsidP="00E33DBE">
            <w:pPr>
              <w:pStyle w:val="TblzatSzveg"/>
            </w:pPr>
            <w:r>
              <w:t>Különlegességeik, jelentőségük és veszélyeztetettségük, ennek kapcsán jogi védettségük megismertetése feladata ennek az órának.</w:t>
            </w:r>
            <w:r w:rsidR="00760777">
              <w:t xml:space="preserve"> A képesség hüllők és kétéltűek közti különbségtételre.</w:t>
            </w:r>
          </w:p>
        </w:tc>
        <w:tc>
          <w:tcPr>
            <w:tcW w:w="1272" w:type="pct"/>
            <w:shd w:val="clear" w:color="auto" w:fill="auto"/>
          </w:tcPr>
          <w:p w:rsidR="00E33DBE" w:rsidRDefault="00E33DBE" w:rsidP="00E33DBE">
            <w:pPr>
              <w:pStyle w:val="TblzatSzveg"/>
            </w:pPr>
            <w:r w:rsidRPr="00835A8D">
              <w:t>A tudományos módszerek és a nem tudományos elképzelések megkülönböztetése.</w:t>
            </w:r>
          </w:p>
          <w:p w:rsidR="00E33DBE" w:rsidRDefault="00E33DBE" w:rsidP="00E33DBE">
            <w:pPr>
              <w:pStyle w:val="TblzatSzveg"/>
            </w:pPr>
          </w:p>
          <w:p w:rsidR="00E33DBE" w:rsidRDefault="00E33DBE" w:rsidP="00E33DBE">
            <w:pPr>
              <w:pStyle w:val="TblzatSzveg"/>
              <w:rPr>
                <w:rStyle w:val="Kiemels"/>
              </w:rPr>
            </w:pPr>
            <w:r w:rsidRPr="004328FF">
              <w:rPr>
                <w:rStyle w:val="Kiemels"/>
              </w:rPr>
              <w:t xml:space="preserve">Javaslat: szertári csontvázak </w:t>
            </w:r>
            <w:r>
              <w:rPr>
                <w:rStyle w:val="Kiemels"/>
              </w:rPr>
              <w:t>bemutatása (</w:t>
            </w:r>
            <w:proofErr w:type="spellStart"/>
            <w:r>
              <w:rPr>
                <w:rStyle w:val="Kiemels"/>
              </w:rPr>
              <w:t>farkos</w:t>
            </w:r>
            <w:proofErr w:type="spellEnd"/>
            <w:r>
              <w:rPr>
                <w:rStyle w:val="Kiemels"/>
              </w:rPr>
              <w:t>, farkatlan</w:t>
            </w:r>
            <w:r w:rsidR="00760777">
              <w:rPr>
                <w:rStyle w:val="Kiemels"/>
              </w:rPr>
              <w:t xml:space="preserve"> és hüllők</w:t>
            </w:r>
            <w:r>
              <w:rPr>
                <w:rStyle w:val="Kiemels"/>
              </w:rPr>
              <w:t>) illetve ha van kézzel fogható szemléltetőeszköz a teljes átalakulásról</w:t>
            </w:r>
          </w:p>
          <w:p w:rsidR="00E33DBE" w:rsidRDefault="00E33DBE" w:rsidP="00E33DBE">
            <w:pPr>
              <w:pStyle w:val="TblzatSzveg"/>
            </w:pPr>
          </w:p>
          <w:p w:rsidR="00E33DBE" w:rsidRDefault="00E33DBE" w:rsidP="00E33DBE">
            <w:pPr>
              <w:pStyle w:val="TblzatSzveg"/>
              <w:rPr>
                <w:rStyle w:val="Hiperhivatkozs"/>
              </w:rPr>
            </w:pPr>
            <w:hyperlink r:id="rId21" w:history="1">
              <w:r w:rsidRPr="006D3E6C">
                <w:rPr>
                  <w:rStyle w:val="Hiperhivatkozs"/>
                </w:rPr>
                <w:t>NKP link a békákról</w:t>
              </w:r>
            </w:hyperlink>
          </w:p>
          <w:p w:rsidR="00E33DBE" w:rsidRPr="0067453C" w:rsidRDefault="00E33DBE" w:rsidP="00E33DBE">
            <w:pPr>
              <w:pStyle w:val="TblzatSzveg"/>
            </w:pPr>
          </w:p>
        </w:tc>
        <w:tc>
          <w:tcPr>
            <w:tcW w:w="1127" w:type="pct"/>
            <w:shd w:val="clear" w:color="auto" w:fill="auto"/>
          </w:tcPr>
          <w:p w:rsidR="00E33DBE" w:rsidRDefault="00E33DBE" w:rsidP="00E33DBE">
            <w:pPr>
              <w:pStyle w:val="TblzatSzveg"/>
            </w:pPr>
            <w:r>
              <w:t>Kétéltűek típusai, jellemzői, testfelépítése, életmódja, hazai példák</w:t>
            </w:r>
          </w:p>
          <w:p w:rsidR="00E33DBE" w:rsidRDefault="00E33DBE" w:rsidP="00E33DBE">
            <w:pPr>
              <w:pStyle w:val="TblzatSzveg"/>
            </w:pPr>
          </w:p>
          <w:p w:rsidR="00760777" w:rsidRPr="007A44D5" w:rsidRDefault="00760777" w:rsidP="00E33DBE">
            <w:pPr>
              <w:pStyle w:val="TblzatSzveg"/>
            </w:pPr>
            <w:r>
              <w:t>Hüllők típusai, jellemzői, testfelépítése, életmódja, hazai példák</w:t>
            </w: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t>27</w:t>
            </w:r>
          </w:p>
        </w:tc>
        <w:tc>
          <w:tcPr>
            <w:tcW w:w="892" w:type="pct"/>
            <w:shd w:val="clear" w:color="auto" w:fill="auto"/>
          </w:tcPr>
          <w:p w:rsidR="00E33DBE" w:rsidRPr="007A44D5" w:rsidRDefault="00E33DBE" w:rsidP="00E33DBE">
            <w:pPr>
              <w:pStyle w:val="TblzatSzveg"/>
            </w:pPr>
            <w:r>
              <w:t>A madarak osztálya</w:t>
            </w:r>
          </w:p>
        </w:tc>
        <w:tc>
          <w:tcPr>
            <w:tcW w:w="1288" w:type="pct"/>
            <w:shd w:val="clear" w:color="auto" w:fill="auto"/>
          </w:tcPr>
          <w:p w:rsidR="00E33DBE" w:rsidRDefault="00E33DBE" w:rsidP="00E33DBE">
            <w:pPr>
              <w:pStyle w:val="TblzatSzveg"/>
            </w:pPr>
            <w:r>
              <w:t>A madarak közös anatómiai és élettani tulajdonságainak, főbb (rendszertani) csoportok jellegzetességeinek megismerése, összefüggések felismerése a korábbi rendszertani csoportok jellegzetességeivel kapcsolatban</w:t>
            </w:r>
          </w:p>
          <w:p w:rsidR="00E33DBE" w:rsidRDefault="00E33DBE" w:rsidP="00E33DBE">
            <w:pPr>
              <w:pStyle w:val="TblzatSzveg"/>
            </w:pPr>
          </w:p>
          <w:p w:rsidR="00E33DBE" w:rsidRPr="007A44D5" w:rsidRDefault="00E33DBE" w:rsidP="00E33DBE">
            <w:pPr>
              <w:pStyle w:val="TblzatSzveg"/>
            </w:pPr>
          </w:p>
        </w:tc>
        <w:tc>
          <w:tcPr>
            <w:tcW w:w="1272" w:type="pct"/>
            <w:shd w:val="clear" w:color="auto" w:fill="auto"/>
          </w:tcPr>
          <w:p w:rsidR="00E33DBE" w:rsidRPr="00835A8D" w:rsidRDefault="00E33DBE" w:rsidP="00E33DBE">
            <w:pPr>
              <w:pStyle w:val="TblzatSzveg"/>
            </w:pPr>
            <w:r w:rsidRPr="00835A8D">
              <w:t>Az élővilág rendszerezésében érvényesülő szempontok értelmezése.</w:t>
            </w:r>
          </w:p>
          <w:p w:rsidR="00E33DBE" w:rsidRDefault="00E33DBE" w:rsidP="00E33DBE">
            <w:pPr>
              <w:pStyle w:val="TblzatSzveg"/>
            </w:pPr>
          </w:p>
          <w:p w:rsidR="00E33DBE" w:rsidRDefault="00E33DBE" w:rsidP="00E33DBE">
            <w:pPr>
              <w:pStyle w:val="TblzatSzveg"/>
            </w:pPr>
            <w:r w:rsidRPr="00835A8D">
              <w:t>A tudományos módszerek és a nem tudományos elképzelések megkülönböztetése.</w:t>
            </w:r>
          </w:p>
          <w:p w:rsidR="00E33DBE" w:rsidRDefault="00E33DBE" w:rsidP="00E33DBE">
            <w:pPr>
              <w:pStyle w:val="TblzatSzveg"/>
              <w:rPr>
                <w:i/>
              </w:rPr>
            </w:pPr>
          </w:p>
          <w:p w:rsidR="00E33DBE" w:rsidRDefault="00E33DBE" w:rsidP="00E33DBE">
            <w:pPr>
              <w:pStyle w:val="TblzatSzveg"/>
              <w:rPr>
                <w:i/>
              </w:rPr>
            </w:pPr>
            <w:r>
              <w:rPr>
                <w:i/>
              </w:rPr>
              <w:t>Tyúktojás „boncolása”, rétegek, csírakorong, jégzsinór megvizsgálása, egyes összetevők arányainak mérése.</w:t>
            </w:r>
          </w:p>
          <w:p w:rsidR="00E33DBE" w:rsidRDefault="00E33DBE" w:rsidP="00E33DBE">
            <w:pPr>
              <w:pStyle w:val="TblzatSzveg"/>
              <w:rPr>
                <w:i/>
              </w:rPr>
            </w:pPr>
            <w:r>
              <w:rPr>
                <w:i/>
              </w:rPr>
              <w:t>Tollak típusainak vizsgálata</w:t>
            </w:r>
          </w:p>
          <w:p w:rsidR="00E33DBE" w:rsidRDefault="00E33DBE" w:rsidP="00E33DBE">
            <w:pPr>
              <w:pStyle w:val="TblzatSzveg"/>
              <w:rPr>
                <w:i/>
              </w:rPr>
            </w:pPr>
            <w:r>
              <w:rPr>
                <w:i/>
              </w:rPr>
              <w:t>Madártartó diák mutathassa be az állatát (papagáj, kanári…)</w:t>
            </w:r>
          </w:p>
          <w:p w:rsidR="00E33DBE" w:rsidRDefault="00E33DBE" w:rsidP="00E33DBE">
            <w:pPr>
              <w:pStyle w:val="TblzatSzveg"/>
              <w:rPr>
                <w:i/>
              </w:rPr>
            </w:pPr>
          </w:p>
          <w:p w:rsidR="00E33DBE" w:rsidRPr="00D7783C" w:rsidRDefault="00E33DBE" w:rsidP="00E33DBE">
            <w:pPr>
              <w:pStyle w:val="TblzatSzveg"/>
              <w:rPr>
                <w:rStyle w:val="Kiemels"/>
                <w:i w:val="0"/>
                <w:iCs w:val="0"/>
              </w:rPr>
            </w:pPr>
            <w:hyperlink r:id="rId22" w:history="1">
              <w:r w:rsidRPr="004328FF">
                <w:rPr>
                  <w:rStyle w:val="Hiperhivatkozs"/>
                </w:rPr>
                <w:t xml:space="preserve">NKP link a fészeklakó </w:t>
              </w:r>
              <w:r>
                <w:rPr>
                  <w:rStyle w:val="Hiperhivatkozs"/>
                </w:rPr>
                <w:t>fiókáról</w:t>
              </w:r>
            </w:hyperlink>
          </w:p>
        </w:tc>
        <w:tc>
          <w:tcPr>
            <w:tcW w:w="1127" w:type="pct"/>
            <w:shd w:val="clear" w:color="auto" w:fill="auto"/>
          </w:tcPr>
          <w:p w:rsidR="00E33DBE" w:rsidRDefault="00E33DBE" w:rsidP="00E33DBE">
            <w:pPr>
              <w:pStyle w:val="TblzatSzveg"/>
            </w:pPr>
            <w:r>
              <w:t>Madarak típusai, jellemzői, testfelépítése, életmódja, hazai példák</w:t>
            </w:r>
          </w:p>
          <w:p w:rsidR="00E33DBE" w:rsidRPr="007A44D5" w:rsidRDefault="00E33DBE" w:rsidP="00E33DBE">
            <w:pPr>
              <w:pStyle w:val="TblzatSzveg"/>
            </w:pPr>
          </w:p>
        </w:tc>
      </w:tr>
      <w:tr w:rsidR="00E33DBE" w:rsidRPr="007C2029" w:rsidTr="00F25F72">
        <w:trPr>
          <w:trHeight w:val="1828"/>
          <w:jc w:val="center"/>
        </w:trPr>
        <w:tc>
          <w:tcPr>
            <w:tcW w:w="421" w:type="pct"/>
            <w:shd w:val="clear" w:color="auto" w:fill="auto"/>
          </w:tcPr>
          <w:p w:rsidR="00E33DBE" w:rsidRPr="004C0B6D" w:rsidRDefault="00D7783C" w:rsidP="00E33DBE">
            <w:pPr>
              <w:pStyle w:val="TblzatSzveg"/>
              <w:rPr>
                <w:rStyle w:val="Kiemels2"/>
              </w:rPr>
            </w:pPr>
            <w:r>
              <w:rPr>
                <w:rStyle w:val="Kiemels2"/>
              </w:rPr>
              <w:lastRenderedPageBreak/>
              <w:t>28</w:t>
            </w:r>
          </w:p>
        </w:tc>
        <w:tc>
          <w:tcPr>
            <w:tcW w:w="892" w:type="pct"/>
            <w:shd w:val="clear" w:color="auto" w:fill="auto"/>
          </w:tcPr>
          <w:p w:rsidR="00E33DBE" w:rsidRPr="007A44D5" w:rsidRDefault="00E33DBE" w:rsidP="00E33DBE">
            <w:pPr>
              <w:pStyle w:val="TblzatSzveg"/>
            </w:pPr>
            <w:r>
              <w:t>Az emlősök osztálya</w:t>
            </w:r>
          </w:p>
        </w:tc>
        <w:tc>
          <w:tcPr>
            <w:tcW w:w="1288" w:type="pct"/>
            <w:shd w:val="clear" w:color="auto" w:fill="auto"/>
          </w:tcPr>
          <w:p w:rsidR="00E33DBE" w:rsidRDefault="00E33DBE" w:rsidP="00E33DBE">
            <w:pPr>
              <w:pStyle w:val="TblzatSzveg"/>
            </w:pPr>
            <w:r>
              <w:t>Emlősök közös anatómiai és élettani tulajdonságainak, főbb csoportok jellegzetességeinek megismerése, összefüggések felismerése a korábbi rendszertani csoportok, és a madarak jellegzetességeivel kapcsolatban.</w:t>
            </w:r>
          </w:p>
          <w:p w:rsidR="00E33DBE" w:rsidRDefault="00E33DBE" w:rsidP="00E33DBE">
            <w:pPr>
              <w:pStyle w:val="TblzatSzveg"/>
            </w:pPr>
          </w:p>
          <w:p w:rsidR="00E33DBE" w:rsidRPr="007A44D5" w:rsidRDefault="00E33DBE" w:rsidP="00E33DBE">
            <w:pPr>
              <w:pStyle w:val="TblzatSzveg"/>
            </w:pPr>
          </w:p>
        </w:tc>
        <w:tc>
          <w:tcPr>
            <w:tcW w:w="1272" w:type="pct"/>
            <w:shd w:val="clear" w:color="auto" w:fill="auto"/>
          </w:tcPr>
          <w:p w:rsidR="00E33DBE" w:rsidRPr="00835A8D" w:rsidRDefault="00E33DBE" w:rsidP="00E33DBE">
            <w:pPr>
              <w:pStyle w:val="TblzatSzveg"/>
            </w:pPr>
            <w:r w:rsidRPr="00835A8D">
              <w:t>Az élővilág rendszerezésében érvényesülő szempontok értelmezése.</w:t>
            </w:r>
          </w:p>
          <w:p w:rsidR="00E33DBE" w:rsidRDefault="00E33DBE" w:rsidP="00E33DBE">
            <w:pPr>
              <w:pStyle w:val="TblzatSzveg"/>
            </w:pPr>
          </w:p>
          <w:p w:rsidR="00E33DBE" w:rsidRDefault="00E33DBE" w:rsidP="00E33DBE">
            <w:pPr>
              <w:pStyle w:val="TblzatSzveg"/>
            </w:pPr>
            <w:r w:rsidRPr="00835A8D">
              <w:t>A tudományos módszerek és a nem tudományos elképzelések megkülönböztetése.</w:t>
            </w:r>
          </w:p>
          <w:p w:rsidR="00E33DBE" w:rsidRDefault="00E33DBE" w:rsidP="00E33DBE">
            <w:pPr>
              <w:pStyle w:val="TblzatSzveg"/>
              <w:rPr>
                <w:i/>
              </w:rPr>
            </w:pPr>
          </w:p>
          <w:p w:rsidR="00E33DBE" w:rsidRDefault="00E33DBE" w:rsidP="00E33DBE">
            <w:pPr>
              <w:pStyle w:val="TblzatSzveg"/>
              <w:rPr>
                <w:i/>
              </w:rPr>
            </w:pPr>
            <w:r w:rsidRPr="000A7DA0">
              <w:rPr>
                <w:i/>
              </w:rPr>
              <w:t>Javaslat: kis testű házi kedvencek bemutatása (nyúl, egér</w:t>
            </w:r>
            <w:r>
              <w:rPr>
                <w:i/>
              </w:rPr>
              <w:t>, hörcsög…</w:t>
            </w:r>
            <w:r w:rsidRPr="000A7DA0">
              <w:rPr>
                <w:i/>
              </w:rPr>
              <w:t xml:space="preserve">), </w:t>
            </w:r>
            <w:r>
              <w:rPr>
                <w:i/>
              </w:rPr>
              <w:t xml:space="preserve">etetése, </w:t>
            </w:r>
            <w:r w:rsidRPr="000A7DA0">
              <w:rPr>
                <w:i/>
              </w:rPr>
              <w:t>szertári preparátumokkal való összevetése</w:t>
            </w:r>
          </w:p>
          <w:p w:rsidR="00E33DBE" w:rsidRPr="000A7DA0" w:rsidRDefault="00E33DBE" w:rsidP="00E33DBE">
            <w:pPr>
              <w:pStyle w:val="TblzatSzveg"/>
              <w:rPr>
                <w:i/>
              </w:rPr>
            </w:pPr>
            <w:r>
              <w:rPr>
                <w:i/>
              </w:rPr>
              <w:t>Fogtípusok bemutatása preparátumok segítségével</w:t>
            </w:r>
          </w:p>
        </w:tc>
        <w:tc>
          <w:tcPr>
            <w:tcW w:w="1127" w:type="pct"/>
            <w:shd w:val="clear" w:color="auto" w:fill="auto"/>
          </w:tcPr>
          <w:p w:rsidR="00E33DBE" w:rsidRDefault="00E33DBE" w:rsidP="00E33DBE">
            <w:pPr>
              <w:pStyle w:val="TblzatSzveg"/>
            </w:pPr>
            <w:r>
              <w:t>Emlősök típusai, jellemzői, testfelépítése, életmódja, hazai példák</w:t>
            </w:r>
          </w:p>
          <w:p w:rsidR="00E33DBE" w:rsidRPr="007A44D5" w:rsidRDefault="00E33DBE" w:rsidP="00E33DBE">
            <w:pPr>
              <w:pStyle w:val="TblzatSzveg"/>
            </w:pP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t>29</w:t>
            </w:r>
          </w:p>
        </w:tc>
        <w:tc>
          <w:tcPr>
            <w:tcW w:w="892" w:type="pct"/>
            <w:shd w:val="clear" w:color="auto" w:fill="auto"/>
          </w:tcPr>
          <w:p w:rsidR="00337933" w:rsidRDefault="00337933" w:rsidP="00337933">
            <w:pPr>
              <w:pStyle w:val="TblzatSzveg"/>
            </w:pPr>
            <w:r>
              <w:t>Egy faj bemutatása, vagy a tankönyv egyéb projektjavaslatának megvalósítása</w:t>
            </w:r>
          </w:p>
          <w:p w:rsidR="00CB40EA" w:rsidRDefault="00CB40EA" w:rsidP="00CB40EA">
            <w:pPr>
              <w:pStyle w:val="TblzatSzveg"/>
            </w:pPr>
          </w:p>
          <w:p w:rsidR="00CB40EA" w:rsidRPr="007A44D5" w:rsidRDefault="00CB40EA" w:rsidP="00CB40EA">
            <w:pPr>
              <w:pStyle w:val="TblzatSzveg"/>
            </w:pPr>
            <w:r>
              <w:t>Projekt előkészítési szakasza, témaválasztás</w:t>
            </w:r>
          </w:p>
        </w:tc>
        <w:tc>
          <w:tcPr>
            <w:tcW w:w="1288" w:type="pct"/>
            <w:shd w:val="clear" w:color="auto" w:fill="auto"/>
          </w:tcPr>
          <w:p w:rsidR="00CB40EA" w:rsidRPr="007A44D5" w:rsidRDefault="00CB40EA" w:rsidP="00CB40EA">
            <w:pPr>
              <w:pStyle w:val="TblzatSzveg"/>
            </w:pPr>
            <w:r>
              <w:t>Célszerű a projektben szabadságot adni a diákoknak, de a munka és az eredmény ne legyen elkerülhető. Ha megoldható, órán legyenek képesek a diákok elkészíteni a munkájukat, ne extra házi feladattá váljon.</w:t>
            </w:r>
          </w:p>
        </w:tc>
        <w:tc>
          <w:tcPr>
            <w:tcW w:w="1272" w:type="pct"/>
            <w:shd w:val="clear" w:color="auto" w:fill="auto"/>
          </w:tcPr>
          <w:p w:rsidR="00CB40EA" w:rsidRDefault="00CB40EA" w:rsidP="00CB40EA">
            <w:pPr>
              <w:rPr>
                <w:rFonts w:cs="Times New Roman"/>
              </w:rPr>
            </w:pPr>
            <w:r>
              <w:rPr>
                <w:rFonts w:cs="Times New Roman"/>
              </w:rPr>
              <w:t>Tanulás tanítása</w:t>
            </w:r>
          </w:p>
          <w:p w:rsidR="00CB40EA" w:rsidRDefault="00CB40EA" w:rsidP="00CB40EA">
            <w:pPr>
              <w:rPr>
                <w:rFonts w:cs="Times New Roman"/>
              </w:rPr>
            </w:pPr>
            <w:r>
              <w:rPr>
                <w:rFonts w:cs="Times New Roman"/>
              </w:rPr>
              <w:t>Csoportmunka</w:t>
            </w:r>
          </w:p>
          <w:p w:rsidR="00CB40EA" w:rsidRDefault="00CB40EA" w:rsidP="00CB40EA">
            <w:pPr>
              <w:rPr>
                <w:rFonts w:cs="Times New Roman"/>
              </w:rPr>
            </w:pPr>
          </w:p>
          <w:p w:rsidR="00CB40EA" w:rsidRPr="00CB40EA" w:rsidRDefault="00CB40EA" w:rsidP="00CB40EA">
            <w:pPr>
              <w:rPr>
                <w:rFonts w:cs="Times New Roman"/>
                <w:i/>
              </w:rPr>
            </w:pPr>
            <w:r w:rsidRPr="00CB40EA">
              <w:rPr>
                <w:rFonts w:cs="Times New Roman"/>
                <w:i/>
              </w:rPr>
              <w:t>Javaslat: ha év végére kerül egy több hetes projekt szakasz, akkor az övezetesség témája is belevehető</w:t>
            </w:r>
            <w:r>
              <w:rPr>
                <w:rFonts w:cs="Times New Roman"/>
                <w:i/>
              </w:rPr>
              <w:t>, amire így nem biztos, hogy lesz alkalom</w:t>
            </w:r>
            <w:r w:rsidRPr="00CB40EA">
              <w:rPr>
                <w:rFonts w:cs="Times New Roman"/>
                <w:i/>
              </w:rPr>
              <w:t>. Ebben az esetben azonban itt</w:t>
            </w:r>
            <w:r>
              <w:rPr>
                <w:rFonts w:cs="Times New Roman"/>
                <w:i/>
              </w:rPr>
              <w:t>, a rendszertan végén</w:t>
            </w:r>
            <w:r w:rsidRPr="00CB40EA">
              <w:rPr>
                <w:rFonts w:cs="Times New Roman"/>
                <w:i/>
              </w:rPr>
              <w:t xml:space="preserve"> nemigen oldható meg még egy elegendő óraszámú projekt.</w:t>
            </w:r>
          </w:p>
          <w:p w:rsidR="00CB40EA" w:rsidRPr="00403C49" w:rsidRDefault="00CB40EA" w:rsidP="00CB40EA">
            <w:pPr>
              <w:pStyle w:val="TblzatSzveg"/>
              <w:rPr>
                <w:rStyle w:val="Kiemels"/>
              </w:rPr>
            </w:pPr>
          </w:p>
        </w:tc>
        <w:tc>
          <w:tcPr>
            <w:tcW w:w="1127" w:type="pct"/>
            <w:shd w:val="clear" w:color="auto" w:fill="auto"/>
          </w:tcPr>
          <w:p w:rsidR="00CB40EA" w:rsidRDefault="00CB40EA" w:rsidP="00CB40EA">
            <w:pPr>
              <w:rPr>
                <w:rFonts w:cs="Times New Roman"/>
              </w:rPr>
            </w:pPr>
            <w:r>
              <w:rPr>
                <w:rFonts w:cs="Times New Roman"/>
              </w:rPr>
              <w:t>Projektenként változó</w:t>
            </w: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lastRenderedPageBreak/>
              <w:t>30</w:t>
            </w:r>
          </w:p>
        </w:tc>
        <w:tc>
          <w:tcPr>
            <w:tcW w:w="892" w:type="pct"/>
            <w:shd w:val="clear" w:color="auto" w:fill="auto"/>
          </w:tcPr>
          <w:p w:rsidR="00337933" w:rsidRDefault="00337933" w:rsidP="00337933">
            <w:pPr>
              <w:pStyle w:val="TblzatSzveg"/>
            </w:pPr>
            <w:r>
              <w:t>Egy faj bemutatása, vagy a tankönyv egyéb projektjavaslatának megvalósítása</w:t>
            </w:r>
          </w:p>
          <w:p w:rsidR="00CB40EA" w:rsidRDefault="00CB40EA" w:rsidP="00CB40EA">
            <w:pPr>
              <w:rPr>
                <w:rFonts w:cs="Times New Roman"/>
              </w:rPr>
            </w:pPr>
          </w:p>
          <w:p w:rsidR="00CB40EA" w:rsidRDefault="00CB40EA" w:rsidP="00CB40EA">
            <w:pPr>
              <w:rPr>
                <w:rFonts w:cs="Times New Roman"/>
              </w:rPr>
            </w:pPr>
            <w:r>
              <w:rPr>
                <w:rFonts w:cs="Times New Roman"/>
              </w:rPr>
              <w:t>Projektmunka kidolgozási szakasza</w:t>
            </w:r>
          </w:p>
        </w:tc>
        <w:tc>
          <w:tcPr>
            <w:tcW w:w="1288" w:type="pct"/>
            <w:shd w:val="clear" w:color="auto" w:fill="auto"/>
          </w:tcPr>
          <w:p w:rsidR="00CB40EA" w:rsidRDefault="00CB40EA" w:rsidP="00CB40EA">
            <w:pPr>
              <w:rPr>
                <w:rFonts w:cs="Times New Roman"/>
              </w:rPr>
            </w:pPr>
            <w:r>
              <w:rPr>
                <w:rFonts w:cs="Times New Roman"/>
              </w:rPr>
              <w:t>Ha a tervezési szakasz megfelelően célirányos volt, akkor akár a behozott (tárgyi, vagy információs) alapanyagból a csapatok ezen az órán el tudják készíteni a projektjüket, de valószínűbb, hogy további munka szükséges</w:t>
            </w:r>
          </w:p>
        </w:tc>
        <w:tc>
          <w:tcPr>
            <w:tcW w:w="1272" w:type="pct"/>
            <w:shd w:val="clear" w:color="auto" w:fill="auto"/>
          </w:tcPr>
          <w:p w:rsidR="00CB40EA" w:rsidRPr="00A92B87" w:rsidRDefault="00CB40EA" w:rsidP="00CB40EA">
            <w:pPr>
              <w:pStyle w:val="TblzatSzveg"/>
              <w:rPr>
                <w:rStyle w:val="Kiemels"/>
                <w:i w:val="0"/>
                <w:iCs w:val="0"/>
              </w:rPr>
            </w:pPr>
            <w:r w:rsidRPr="00A92B87">
              <w:rPr>
                <w:rStyle w:val="Kiemels"/>
                <w:i w:val="0"/>
                <w:iCs w:val="0"/>
              </w:rPr>
              <w:t>Tanulás tanítása</w:t>
            </w:r>
          </w:p>
          <w:p w:rsidR="00CB40EA" w:rsidRPr="00A92B87" w:rsidRDefault="00CB40EA" w:rsidP="00CB40EA">
            <w:pPr>
              <w:pStyle w:val="TblzatSzveg"/>
              <w:rPr>
                <w:rStyle w:val="Kiemels"/>
                <w:i w:val="0"/>
                <w:iCs w:val="0"/>
              </w:rPr>
            </w:pPr>
            <w:r w:rsidRPr="00A92B87">
              <w:rPr>
                <w:rStyle w:val="Kiemels"/>
                <w:i w:val="0"/>
                <w:iCs w:val="0"/>
              </w:rPr>
              <w:t>Csoportmunka</w:t>
            </w:r>
          </w:p>
          <w:p w:rsidR="00CB40EA" w:rsidRPr="00A92B87" w:rsidRDefault="00CB40EA" w:rsidP="00CB40EA">
            <w:pPr>
              <w:rPr>
                <w:rStyle w:val="Kiemels"/>
              </w:rPr>
            </w:pPr>
          </w:p>
          <w:p w:rsidR="00CB40EA" w:rsidRPr="00A92B87" w:rsidRDefault="00CB40EA" w:rsidP="00CB40EA">
            <w:pPr>
              <w:pStyle w:val="TblzatSzveg"/>
              <w:rPr>
                <w:rStyle w:val="Kiemels"/>
              </w:rPr>
            </w:pPr>
            <w:r w:rsidRPr="00A92B87">
              <w:rPr>
                <w:rStyle w:val="Kiemels"/>
              </w:rPr>
              <w:t>Javaslat: Az óra kezdődjön a csapatok ismételt bemutatkozásával, a mai részcél meghatározásával. Utána lássanak neki a konkrét munkának.</w:t>
            </w:r>
          </w:p>
          <w:p w:rsidR="00CB40EA" w:rsidRPr="00A92B87" w:rsidRDefault="00CB40EA" w:rsidP="00CB40EA">
            <w:pPr>
              <w:pStyle w:val="TblzatSzveg"/>
              <w:rPr>
                <w:rStyle w:val="Kiemels"/>
              </w:rPr>
            </w:pPr>
            <w:r w:rsidRPr="00A92B87">
              <w:rPr>
                <w:rStyle w:val="Kiemels"/>
              </w:rPr>
              <w:t>Óra végén egy-egy percben nyíltan értékeljék a saját munkájukat. Mi</w:t>
            </w:r>
            <w:r>
              <w:rPr>
                <w:rStyle w:val="Kiemels"/>
              </w:rPr>
              <w:t xml:space="preserve"> </w:t>
            </w:r>
            <w:r w:rsidRPr="00A92B87">
              <w:rPr>
                <w:rStyle w:val="Kiemels"/>
              </w:rPr>
              <w:t>volt jó, mi volt nehéz, mivel készülnek a következő órára.</w:t>
            </w:r>
          </w:p>
        </w:tc>
        <w:tc>
          <w:tcPr>
            <w:tcW w:w="1127" w:type="pct"/>
            <w:shd w:val="clear" w:color="auto" w:fill="auto"/>
          </w:tcPr>
          <w:p w:rsidR="00CB40EA" w:rsidRDefault="00CB40EA" w:rsidP="00CB40EA">
            <w:pPr>
              <w:rPr>
                <w:rFonts w:cs="Times New Roman"/>
              </w:rPr>
            </w:pPr>
            <w:r>
              <w:rPr>
                <w:rFonts w:cs="Times New Roman"/>
              </w:rPr>
              <w:t>Projektenként változó</w:t>
            </w: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t>31</w:t>
            </w:r>
          </w:p>
        </w:tc>
        <w:tc>
          <w:tcPr>
            <w:tcW w:w="892" w:type="pct"/>
            <w:shd w:val="clear" w:color="auto" w:fill="auto"/>
          </w:tcPr>
          <w:p w:rsidR="00337933" w:rsidRDefault="00337933" w:rsidP="00337933">
            <w:pPr>
              <w:pStyle w:val="TblzatSzveg"/>
            </w:pPr>
            <w:r>
              <w:t>Egy faj bemutatása, vagy a tankönyv egyéb projektjavaslatának megvalósítása</w:t>
            </w:r>
          </w:p>
          <w:p w:rsidR="00CB40EA" w:rsidRDefault="00CB40EA" w:rsidP="00CB40EA">
            <w:pPr>
              <w:rPr>
                <w:rFonts w:cs="Times New Roman"/>
              </w:rPr>
            </w:pPr>
          </w:p>
          <w:p w:rsidR="00CB40EA" w:rsidRDefault="00CB40EA" w:rsidP="00CB40EA">
            <w:pPr>
              <w:rPr>
                <w:rFonts w:cs="Times New Roman"/>
              </w:rPr>
            </w:pPr>
            <w:r>
              <w:rPr>
                <w:rFonts w:cs="Times New Roman"/>
              </w:rPr>
              <w:t>Projektmunka kidolgozási szakasza</w:t>
            </w:r>
          </w:p>
        </w:tc>
        <w:tc>
          <w:tcPr>
            <w:tcW w:w="1288" w:type="pct"/>
            <w:shd w:val="clear" w:color="auto" w:fill="auto"/>
          </w:tcPr>
          <w:p w:rsidR="00CB40EA" w:rsidRDefault="00CB40EA" w:rsidP="00CB40EA">
            <w:pPr>
              <w:pStyle w:val="TblzatSzveg"/>
            </w:pPr>
            <w:r>
              <w:t>Ha a tervezési szakasz megfelelően célirányos volt, akkor akár a behozott (tárgyi, vagy információs) alapanyagból a csapatok ezen az órán el tudják készíteni a projektjüket, de valószínűbb, hogy további munka szükséges</w:t>
            </w:r>
          </w:p>
        </w:tc>
        <w:tc>
          <w:tcPr>
            <w:tcW w:w="1272" w:type="pct"/>
            <w:shd w:val="clear" w:color="auto" w:fill="auto"/>
          </w:tcPr>
          <w:p w:rsidR="00CB40EA" w:rsidRDefault="00CB40EA" w:rsidP="00CB40EA">
            <w:pPr>
              <w:rPr>
                <w:rFonts w:cs="Times New Roman"/>
              </w:rPr>
            </w:pPr>
            <w:r>
              <w:rPr>
                <w:rFonts w:cs="Times New Roman"/>
              </w:rPr>
              <w:t>Tanulás tanítása</w:t>
            </w:r>
          </w:p>
          <w:p w:rsidR="00CB40EA" w:rsidRDefault="00CB40EA" w:rsidP="00CB40EA">
            <w:pPr>
              <w:rPr>
                <w:rFonts w:cs="Times New Roman"/>
              </w:rPr>
            </w:pPr>
            <w:r>
              <w:rPr>
                <w:rFonts w:cs="Times New Roman"/>
              </w:rPr>
              <w:t>Csoportmunka</w:t>
            </w:r>
          </w:p>
          <w:p w:rsidR="00CB40EA" w:rsidRDefault="00CB40EA" w:rsidP="00CB40EA">
            <w:pPr>
              <w:rPr>
                <w:rFonts w:cs="Times New Roman"/>
              </w:rPr>
            </w:pPr>
          </w:p>
          <w:p w:rsidR="00CB40EA" w:rsidRPr="00A92B87" w:rsidRDefault="00CB40EA" w:rsidP="00CB40EA">
            <w:pPr>
              <w:pStyle w:val="TblzatSzveg"/>
              <w:rPr>
                <w:rStyle w:val="Kiemels"/>
              </w:rPr>
            </w:pPr>
            <w:r>
              <w:rPr>
                <w:rStyle w:val="Kiemels"/>
              </w:rPr>
              <w:t xml:space="preserve">Javaslat: </w:t>
            </w:r>
            <w:r w:rsidRPr="00A92B87">
              <w:rPr>
                <w:rStyle w:val="Kiemels"/>
              </w:rPr>
              <w:t>Az óra kezdődjön a csapatok ismételt bemutatkozásával, a mai részcél meghatározásával. Utána lássanak neki a konkrét munkának.</w:t>
            </w:r>
          </w:p>
          <w:p w:rsidR="00CB40EA" w:rsidRPr="00835A8D" w:rsidRDefault="00CB40EA" w:rsidP="00CB40EA">
            <w:pPr>
              <w:pStyle w:val="TblzatSzveg"/>
            </w:pPr>
            <w:r w:rsidRPr="00A92B87">
              <w:rPr>
                <w:rStyle w:val="Kiemels"/>
              </w:rPr>
              <w:t>Óra végén egy-egy percben nyíltan értékeljék a saját munkájukat. Mi volt jó, mi volt nehéz, mivel készülnek a következő órára.</w:t>
            </w:r>
          </w:p>
        </w:tc>
        <w:tc>
          <w:tcPr>
            <w:tcW w:w="1127" w:type="pct"/>
            <w:shd w:val="clear" w:color="auto" w:fill="auto"/>
          </w:tcPr>
          <w:p w:rsidR="00CB40EA" w:rsidRDefault="00CB40EA" w:rsidP="00CB40EA">
            <w:pPr>
              <w:pStyle w:val="TblzatSzveg"/>
            </w:pPr>
            <w:r>
              <w:t>Projektenként változó</w:t>
            </w: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lastRenderedPageBreak/>
              <w:t>32</w:t>
            </w:r>
          </w:p>
        </w:tc>
        <w:tc>
          <w:tcPr>
            <w:tcW w:w="892" w:type="pct"/>
            <w:shd w:val="clear" w:color="auto" w:fill="auto"/>
          </w:tcPr>
          <w:p w:rsidR="00CB40EA" w:rsidRDefault="00337933" w:rsidP="00CB40EA">
            <w:pPr>
              <w:pStyle w:val="TblzatSzveg"/>
            </w:pPr>
            <w:r>
              <w:t xml:space="preserve">Egy faj </w:t>
            </w:r>
            <w:r w:rsidR="00CB40EA">
              <w:t>bemutatása</w:t>
            </w:r>
            <w:r>
              <w:t>, vagy a tankönyv egyéb projektjavaslatának megvalósítása</w:t>
            </w:r>
          </w:p>
          <w:p w:rsidR="00CB40EA" w:rsidRDefault="00CB40EA" w:rsidP="00CB40EA">
            <w:pPr>
              <w:rPr>
                <w:rFonts w:cs="Times New Roman"/>
              </w:rPr>
            </w:pPr>
          </w:p>
          <w:p w:rsidR="00CB40EA" w:rsidRPr="007A44D5" w:rsidRDefault="00CB40EA" w:rsidP="00CB40EA">
            <w:pPr>
              <w:rPr>
                <w:rFonts w:cs="Times New Roman"/>
              </w:rPr>
            </w:pPr>
            <w:r>
              <w:rPr>
                <w:rFonts w:cs="Times New Roman"/>
              </w:rPr>
              <w:t>Projektek bemutatása</w:t>
            </w:r>
          </w:p>
        </w:tc>
        <w:tc>
          <w:tcPr>
            <w:tcW w:w="1288" w:type="pct"/>
            <w:shd w:val="clear" w:color="auto" w:fill="auto"/>
          </w:tcPr>
          <w:p w:rsidR="00CB40EA" w:rsidRDefault="00CB40EA" w:rsidP="00CB40EA">
            <w:pPr>
              <w:rPr>
                <w:rFonts w:cs="Times New Roman"/>
              </w:rPr>
            </w:pPr>
            <w:r>
              <w:rPr>
                <w:rFonts w:cs="Times New Roman"/>
              </w:rPr>
              <w:t>A tanár legfontosabb feladata ezen az órán a megfelelő körülmények biztosítása.</w:t>
            </w:r>
          </w:p>
          <w:p w:rsidR="00CB40EA" w:rsidRPr="007A44D5" w:rsidRDefault="00CB40EA" w:rsidP="00CB40EA">
            <w:pPr>
              <w:rPr>
                <w:rFonts w:cs="Times New Roman"/>
              </w:rPr>
            </w:pPr>
            <w:r>
              <w:rPr>
                <w:rFonts w:cs="Times New Roman"/>
              </w:rPr>
              <w:t>Nem pusztán arról van szó, hogy a csapatok munkájának bemutatása során az osztály többi tagja ismereteket szerezhet, de sokkal inkább egymás munkájának a megbecsülése, illetve az egész projekt módszer megítélése forog kockán egy túlzottan kötetlen óra esetén.</w:t>
            </w:r>
          </w:p>
        </w:tc>
        <w:tc>
          <w:tcPr>
            <w:tcW w:w="1272" w:type="pct"/>
            <w:shd w:val="clear" w:color="auto" w:fill="auto"/>
          </w:tcPr>
          <w:p w:rsidR="00CB40EA" w:rsidRDefault="00CB40EA" w:rsidP="00CB40EA">
            <w:pPr>
              <w:rPr>
                <w:rFonts w:cs="Times New Roman"/>
              </w:rPr>
            </w:pPr>
            <w:r>
              <w:rPr>
                <w:rFonts w:cs="Times New Roman"/>
              </w:rPr>
              <w:t>Tanulás tanítása</w:t>
            </w:r>
          </w:p>
          <w:p w:rsidR="00CB40EA" w:rsidRPr="007A44D5" w:rsidRDefault="00CB40EA" w:rsidP="00CB40EA">
            <w:pPr>
              <w:rPr>
                <w:rFonts w:cs="Times New Roman"/>
              </w:rPr>
            </w:pPr>
            <w:r>
              <w:rPr>
                <w:rFonts w:cs="Times New Roman"/>
              </w:rPr>
              <w:t>Csoportmunka</w:t>
            </w:r>
          </w:p>
        </w:tc>
        <w:tc>
          <w:tcPr>
            <w:tcW w:w="1127" w:type="pct"/>
            <w:shd w:val="clear" w:color="auto" w:fill="auto"/>
          </w:tcPr>
          <w:p w:rsidR="00CB40EA" w:rsidRPr="007A44D5" w:rsidRDefault="00CB40EA" w:rsidP="00CB40EA">
            <w:pPr>
              <w:rPr>
                <w:rFonts w:cs="Times New Roman"/>
              </w:rPr>
            </w:pPr>
            <w:r>
              <w:rPr>
                <w:rFonts w:cs="Times New Roman"/>
              </w:rPr>
              <w:t>Projektenként változó</w:t>
            </w: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t>33</w:t>
            </w:r>
          </w:p>
        </w:tc>
        <w:tc>
          <w:tcPr>
            <w:tcW w:w="892" w:type="pct"/>
            <w:shd w:val="clear" w:color="auto" w:fill="auto"/>
          </w:tcPr>
          <w:p w:rsidR="00CB40EA" w:rsidRDefault="00CB40EA" w:rsidP="00CB40EA">
            <w:pPr>
              <w:pStyle w:val="TblzatSzveg"/>
            </w:pPr>
            <w:r>
              <w:t>Összefoglalás</w:t>
            </w:r>
          </w:p>
        </w:tc>
        <w:tc>
          <w:tcPr>
            <w:tcW w:w="1288" w:type="pct"/>
            <w:shd w:val="clear" w:color="auto" w:fill="auto"/>
          </w:tcPr>
          <w:p w:rsidR="00CB40EA" w:rsidRDefault="00CB40EA" w:rsidP="00CB40EA">
            <w:pPr>
              <w:pStyle w:val="TblzatSzveg"/>
            </w:pPr>
            <w:r>
              <w:t>Kettős célja van az órának:</w:t>
            </w:r>
          </w:p>
          <w:p w:rsidR="00CB40EA" w:rsidRPr="0051666F" w:rsidRDefault="00CB40EA" w:rsidP="00CB40EA">
            <w:pPr>
              <w:pStyle w:val="TblzatSzveg"/>
            </w:pPr>
            <w:r w:rsidRPr="00B35542">
              <w:t xml:space="preserve">A dolgozatra feleleveníteni, rendszerezni a tananyagot. </w:t>
            </w:r>
            <w:r w:rsidRPr="0051666F">
              <w:t>Kiemelten javasolt a gerincesek különféle mesterséges rendszer szerinti csoportosítása (élőhely, táplálkozás, testméret…)</w:t>
            </w:r>
          </w:p>
          <w:p w:rsidR="00CB40EA" w:rsidRPr="007A44D5" w:rsidRDefault="00CB40EA" w:rsidP="00CB40EA">
            <w:pPr>
              <w:pStyle w:val="TblzatSzveg"/>
            </w:pPr>
            <w:r w:rsidRPr="00801A17">
              <w:t>Az életben minél jobban alkalmazható ismeretek ragadjanak meg, még ha ez tanulmányi eredményben nem is mutatkozik meg.</w:t>
            </w:r>
          </w:p>
        </w:tc>
        <w:tc>
          <w:tcPr>
            <w:tcW w:w="1272" w:type="pct"/>
            <w:shd w:val="clear" w:color="auto" w:fill="auto"/>
          </w:tcPr>
          <w:p w:rsidR="00CB40EA" w:rsidRDefault="00CB40EA" w:rsidP="00CB40EA">
            <w:pPr>
              <w:pStyle w:val="TblzatSzveg"/>
            </w:pPr>
            <w:r>
              <w:t>Tanulás tanítása</w:t>
            </w:r>
          </w:p>
          <w:p w:rsidR="00CB40EA" w:rsidRPr="00FB62C6" w:rsidRDefault="00CB40EA" w:rsidP="00CB40EA">
            <w:pPr>
              <w:pStyle w:val="TblzatSzveg"/>
              <w:rPr>
                <w:i/>
              </w:rPr>
            </w:pPr>
            <w:r>
              <w:t>Csoportmunka</w:t>
            </w:r>
          </w:p>
        </w:tc>
        <w:tc>
          <w:tcPr>
            <w:tcW w:w="1127" w:type="pct"/>
            <w:shd w:val="clear" w:color="auto" w:fill="auto"/>
          </w:tcPr>
          <w:p w:rsidR="00CB40EA" w:rsidRPr="007A44D5" w:rsidRDefault="00CB40EA" w:rsidP="00CB40EA">
            <w:pPr>
              <w:pStyle w:val="TblzatSzveg"/>
            </w:pPr>
            <w:r>
              <w:t>Lásd</w:t>
            </w:r>
            <w:r w:rsidRPr="007A44D5">
              <w:t xml:space="preserve"> a tematikus egység egyes részeinél</w:t>
            </w:r>
            <w:r>
              <w:t>!</w:t>
            </w: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lastRenderedPageBreak/>
              <w:t>34</w:t>
            </w:r>
          </w:p>
        </w:tc>
        <w:tc>
          <w:tcPr>
            <w:tcW w:w="892" w:type="pct"/>
            <w:shd w:val="clear" w:color="auto" w:fill="auto"/>
          </w:tcPr>
          <w:p w:rsidR="00CB40EA" w:rsidRDefault="00CB40EA" w:rsidP="00CB40EA">
            <w:pPr>
              <w:pStyle w:val="TblzatSzveg"/>
            </w:pPr>
            <w:r>
              <w:t>Témazáró</w:t>
            </w:r>
          </w:p>
        </w:tc>
        <w:tc>
          <w:tcPr>
            <w:tcW w:w="1288" w:type="pct"/>
            <w:shd w:val="clear" w:color="auto" w:fill="auto"/>
          </w:tcPr>
          <w:p w:rsidR="00CB40EA" w:rsidRPr="007A44D5" w:rsidRDefault="00CB40EA" w:rsidP="00CB40EA">
            <w:pPr>
              <w:pStyle w:val="TblzatSzveg"/>
            </w:pPr>
            <w:r w:rsidRPr="00036402">
              <w:t>Összetett, változatos feladattípusokból álló felmérő lap kitöltése. Legyen benne szöveges, rajzos és teszt jellegű feladattípus is.</w:t>
            </w:r>
          </w:p>
        </w:tc>
        <w:tc>
          <w:tcPr>
            <w:tcW w:w="1272" w:type="pct"/>
            <w:shd w:val="clear" w:color="auto" w:fill="auto"/>
          </w:tcPr>
          <w:p w:rsidR="00CB40EA" w:rsidRPr="004328FF" w:rsidRDefault="00CB40EA" w:rsidP="00CB40EA">
            <w:pPr>
              <w:pStyle w:val="TblzatSzveg"/>
            </w:pPr>
            <w:r>
              <w:t>Ismeretek önálló alkalmazása, saját gondolatok kifejezésének képessége. Finommotoros funkciók fejlesztése, ill. összekapcsolása a tárgyi tudással (rajz)</w:t>
            </w:r>
          </w:p>
        </w:tc>
        <w:tc>
          <w:tcPr>
            <w:tcW w:w="1127" w:type="pct"/>
            <w:shd w:val="clear" w:color="auto" w:fill="auto"/>
          </w:tcPr>
          <w:p w:rsidR="00CB40EA" w:rsidRPr="007A44D5" w:rsidRDefault="00CB40EA" w:rsidP="00CB40EA">
            <w:pPr>
              <w:pStyle w:val="TblzatSzveg"/>
            </w:pPr>
            <w:r>
              <w:t>Lásd</w:t>
            </w:r>
            <w:r w:rsidRPr="007A44D5">
              <w:t xml:space="preserve"> a tematikus egység egyes részeinél</w:t>
            </w:r>
            <w:r>
              <w:t>!</w:t>
            </w:r>
          </w:p>
        </w:tc>
      </w:tr>
      <w:tr w:rsidR="00CB40EA" w:rsidRPr="00015F64" w:rsidTr="00C24BF7">
        <w:trPr>
          <w:trHeight w:val="750"/>
          <w:jc w:val="center"/>
        </w:trPr>
        <w:tc>
          <w:tcPr>
            <w:tcW w:w="5000" w:type="pct"/>
            <w:gridSpan w:val="5"/>
            <w:shd w:val="clear" w:color="auto" w:fill="auto"/>
            <w:vAlign w:val="center"/>
          </w:tcPr>
          <w:p w:rsidR="00CB40EA" w:rsidRPr="00015F64" w:rsidRDefault="00CB40EA" w:rsidP="00CB40EA">
            <w:pPr>
              <w:pStyle w:val="Cm"/>
            </w:pPr>
            <w:r>
              <w:t>Az élővilág övezetessége</w:t>
            </w:r>
          </w:p>
        </w:tc>
      </w:tr>
      <w:tr w:rsidR="00CB40EA" w:rsidRPr="007C2029" w:rsidTr="00F25F72">
        <w:trPr>
          <w:trHeight w:val="1828"/>
          <w:jc w:val="center"/>
        </w:trPr>
        <w:tc>
          <w:tcPr>
            <w:tcW w:w="421" w:type="pct"/>
            <w:shd w:val="clear" w:color="auto" w:fill="auto"/>
          </w:tcPr>
          <w:p w:rsidR="00CB40EA" w:rsidRPr="004C0B6D" w:rsidRDefault="00337933" w:rsidP="00CB40EA">
            <w:pPr>
              <w:pStyle w:val="TblzatSzveg"/>
              <w:rPr>
                <w:rStyle w:val="Kiemels2"/>
              </w:rPr>
            </w:pPr>
            <w:r>
              <w:rPr>
                <w:rStyle w:val="Kiemels2"/>
              </w:rPr>
              <w:t>35</w:t>
            </w:r>
          </w:p>
        </w:tc>
        <w:tc>
          <w:tcPr>
            <w:tcW w:w="892" w:type="pct"/>
            <w:shd w:val="clear" w:color="auto" w:fill="auto"/>
          </w:tcPr>
          <w:p w:rsidR="00CB40EA" w:rsidRPr="007A44D5" w:rsidRDefault="00CB40EA" w:rsidP="00CB40EA">
            <w:pPr>
              <w:pStyle w:val="TblzatSzveg"/>
            </w:pPr>
            <w:r>
              <w:t>Az egyenlítői öv növényvilága</w:t>
            </w:r>
          </w:p>
        </w:tc>
        <w:tc>
          <w:tcPr>
            <w:tcW w:w="1288" w:type="pct"/>
            <w:shd w:val="clear" w:color="auto" w:fill="auto"/>
          </w:tcPr>
          <w:p w:rsidR="00CB40EA" w:rsidRPr="007A44D5" w:rsidRDefault="00CB40EA" w:rsidP="00CB40EA">
            <w:pPr>
              <w:pStyle w:val="TblzatSzveg"/>
            </w:pPr>
            <w:r>
              <w:t>Ezen az órán a nagy éghajlati övezetek kialakulásának okait érdemes megismertetni. Nagy részét a természetismeret tantárgyból tanultak alapján egy átlagos osztály össze tudja gyűjteni, a rendszerezést és a moderálást kell azonban biztosítani.</w:t>
            </w:r>
          </w:p>
        </w:tc>
        <w:tc>
          <w:tcPr>
            <w:tcW w:w="1272" w:type="pct"/>
            <w:shd w:val="clear" w:color="auto" w:fill="auto"/>
          </w:tcPr>
          <w:p w:rsidR="00CB40EA" w:rsidRPr="00835A8D" w:rsidRDefault="00CB40EA" w:rsidP="00CB40EA">
            <w:pPr>
              <w:pStyle w:val="TblzatSzveg"/>
              <w:rPr>
                <w:i/>
                <w:iCs/>
              </w:rPr>
            </w:pPr>
            <w:r w:rsidRPr="00835A8D">
              <w:t xml:space="preserve">Az élővilággal kapcsolatos térbeli és időbeli mintázatok magyarázata a forró éghajlati öv </w:t>
            </w:r>
            <w:proofErr w:type="spellStart"/>
            <w:r w:rsidRPr="00835A8D">
              <w:t>biomjaiban</w:t>
            </w:r>
            <w:proofErr w:type="spellEnd"/>
            <w:r w:rsidRPr="00835A8D">
              <w:t>.</w:t>
            </w:r>
          </w:p>
          <w:p w:rsidR="00CB40EA" w:rsidRDefault="00CB40EA" w:rsidP="00CB40EA">
            <w:pPr>
              <w:pStyle w:val="TblzatSzveg"/>
            </w:pPr>
          </w:p>
          <w:p w:rsidR="00CB40EA" w:rsidRPr="00223914" w:rsidRDefault="00CB40EA" w:rsidP="00CB40EA">
            <w:pPr>
              <w:pStyle w:val="TblzatSzveg"/>
              <w:rPr>
                <w:rStyle w:val="Kiemels"/>
              </w:rPr>
            </w:pPr>
            <w:r w:rsidRPr="00223914">
              <w:rPr>
                <w:rStyle w:val="Kiemels"/>
              </w:rPr>
              <w:t>Javaslat: Az éghajlati okok összegyűjtéséhez érdemes a lecke végén lévő feladatokat alapul venni.</w:t>
            </w:r>
          </w:p>
        </w:tc>
        <w:tc>
          <w:tcPr>
            <w:tcW w:w="1127" w:type="pct"/>
            <w:shd w:val="clear" w:color="auto" w:fill="auto"/>
          </w:tcPr>
          <w:p w:rsidR="00CB40EA" w:rsidRPr="007A44D5" w:rsidRDefault="00CB40EA" w:rsidP="00CB40EA">
            <w:pPr>
              <w:pStyle w:val="TblzatSzveg"/>
            </w:pPr>
            <w:r>
              <w:t>Jellemző környezeti tényezők. Hőmérséklet, csapadék, fény talaj. A példák a növényvilág ehhez való alkalmazkodására.</w:t>
            </w:r>
          </w:p>
        </w:tc>
      </w:tr>
      <w:tr w:rsidR="00CB40EA" w:rsidRPr="007C2029" w:rsidTr="00F25F72">
        <w:trPr>
          <w:trHeight w:val="1828"/>
          <w:jc w:val="center"/>
        </w:trPr>
        <w:tc>
          <w:tcPr>
            <w:tcW w:w="421" w:type="pct"/>
            <w:shd w:val="clear" w:color="auto" w:fill="auto"/>
          </w:tcPr>
          <w:p w:rsidR="00CB40EA" w:rsidRPr="004C0B6D" w:rsidRDefault="00337933" w:rsidP="00CB40EA">
            <w:pPr>
              <w:pStyle w:val="TblzatSzveg"/>
              <w:rPr>
                <w:rStyle w:val="Kiemels2"/>
              </w:rPr>
            </w:pPr>
            <w:r>
              <w:rPr>
                <w:rStyle w:val="Kiemels2"/>
              </w:rPr>
              <w:t>36</w:t>
            </w:r>
          </w:p>
        </w:tc>
        <w:tc>
          <w:tcPr>
            <w:tcW w:w="892" w:type="pct"/>
            <w:shd w:val="clear" w:color="auto" w:fill="auto"/>
          </w:tcPr>
          <w:p w:rsidR="00CB40EA" w:rsidRPr="007A44D5" w:rsidRDefault="00CB40EA" w:rsidP="00CB40EA">
            <w:pPr>
              <w:pStyle w:val="TblzatSzveg"/>
            </w:pPr>
            <w:r>
              <w:t>Az egyenlítői öv állatvilága</w:t>
            </w:r>
          </w:p>
        </w:tc>
        <w:tc>
          <w:tcPr>
            <w:tcW w:w="1288" w:type="pct"/>
            <w:shd w:val="clear" w:color="auto" w:fill="auto"/>
          </w:tcPr>
          <w:p w:rsidR="00CB40EA" w:rsidRPr="007A44D5" w:rsidRDefault="00CB40EA" w:rsidP="00CB40EA">
            <w:pPr>
              <w:pStyle w:val="TblzatSzveg"/>
            </w:pPr>
            <w:r>
              <w:t>A fő rendszertani csoportok esőerdei viszonyokhoz való alkalmazkodásának ismertetése, külön figyelemmel az előző fejezetekben tanult anyaggal való összefüggésekre.</w:t>
            </w:r>
          </w:p>
        </w:tc>
        <w:tc>
          <w:tcPr>
            <w:tcW w:w="1272" w:type="pct"/>
            <w:shd w:val="clear" w:color="auto" w:fill="auto"/>
          </w:tcPr>
          <w:p w:rsidR="00CB40EA" w:rsidRDefault="00CB40EA" w:rsidP="00CB40EA">
            <w:pPr>
              <w:pStyle w:val="TblzatSzveg"/>
            </w:pPr>
            <w:r w:rsidRPr="00835A8D">
              <w:t>Az életközösségek veszélyeztetettségének felismerése, a lokális környezetszennyezés globális következményeinek feltárása.</w:t>
            </w:r>
          </w:p>
          <w:p w:rsidR="00CB40EA" w:rsidRDefault="00CB40EA" w:rsidP="00CB40EA">
            <w:pPr>
              <w:pStyle w:val="TblzatSzveg"/>
            </w:pPr>
          </w:p>
          <w:p w:rsidR="00CB40EA" w:rsidRDefault="00CB40EA" w:rsidP="00CB40EA">
            <w:pPr>
              <w:pStyle w:val="TblzatSzveg"/>
              <w:rPr>
                <w:rStyle w:val="Kiemels"/>
              </w:rPr>
            </w:pPr>
            <w:r w:rsidRPr="004D65FF">
              <w:rPr>
                <w:rStyle w:val="Kiemels"/>
              </w:rPr>
              <w:t>Javaslat: Ezt az órát nehéz elképzelni vizuális anyagok nélkül. Képek, párperces videók akár internetről.</w:t>
            </w:r>
          </w:p>
          <w:p w:rsidR="00CB40EA" w:rsidRDefault="00CB40EA" w:rsidP="00CB40EA">
            <w:pPr>
              <w:pStyle w:val="TblzatSzveg"/>
              <w:rPr>
                <w:rStyle w:val="Kiemels"/>
              </w:rPr>
            </w:pPr>
          </w:p>
          <w:p w:rsidR="00CB40EA" w:rsidRPr="00F76953" w:rsidRDefault="00CB40EA" w:rsidP="00CB40EA">
            <w:pPr>
              <w:pStyle w:val="TblzatSzveg"/>
              <w:rPr>
                <w:rStyle w:val="Kiemels"/>
                <w:i w:val="0"/>
                <w:iCs w:val="0"/>
              </w:rPr>
            </w:pPr>
            <w:hyperlink r:id="rId23" w:history="1">
              <w:r w:rsidRPr="00F76953">
                <w:rPr>
                  <w:rStyle w:val="Hiperhivatkozs"/>
                </w:rPr>
                <w:t>NKP link a szintezettségről</w:t>
              </w:r>
            </w:hyperlink>
          </w:p>
        </w:tc>
        <w:tc>
          <w:tcPr>
            <w:tcW w:w="1127" w:type="pct"/>
            <w:shd w:val="clear" w:color="auto" w:fill="auto"/>
          </w:tcPr>
          <w:p w:rsidR="00CB40EA" w:rsidRPr="00835A8D" w:rsidRDefault="00CB40EA" w:rsidP="00CB40EA">
            <w:pPr>
              <w:pStyle w:val="TblzatSzveg"/>
            </w:pPr>
            <w:r w:rsidRPr="00835A8D">
              <w:t>Példák az élőlényeknek a magas hőmérséklethez</w:t>
            </w:r>
            <w:r>
              <w:t>, egyetlen évszakhoz, és a sűrű aljnövényzethez</w:t>
            </w:r>
            <w:r w:rsidRPr="00835A8D">
              <w:t xml:space="preserve"> való alkalmazkodásra. </w:t>
            </w:r>
          </w:p>
          <w:p w:rsidR="00CB40EA" w:rsidRPr="007A44D5" w:rsidRDefault="00CB40EA" w:rsidP="00CB40EA">
            <w:pPr>
              <w:pStyle w:val="TblzatSzveg"/>
            </w:pPr>
          </w:p>
        </w:tc>
      </w:tr>
      <w:tr w:rsidR="00CB40EA" w:rsidRPr="007C2029" w:rsidTr="00F25F72">
        <w:trPr>
          <w:trHeight w:val="1828"/>
          <w:jc w:val="center"/>
        </w:trPr>
        <w:tc>
          <w:tcPr>
            <w:tcW w:w="421" w:type="pct"/>
            <w:shd w:val="clear" w:color="auto" w:fill="auto"/>
          </w:tcPr>
          <w:p w:rsidR="00CB40EA" w:rsidRPr="004C0B6D" w:rsidRDefault="00337933" w:rsidP="00CB40EA">
            <w:pPr>
              <w:pStyle w:val="TblzatSzveg"/>
              <w:rPr>
                <w:rStyle w:val="Kiemels2"/>
              </w:rPr>
            </w:pPr>
            <w:r>
              <w:rPr>
                <w:rStyle w:val="Kiemels2"/>
              </w:rPr>
              <w:lastRenderedPageBreak/>
              <w:t>37</w:t>
            </w:r>
          </w:p>
        </w:tc>
        <w:tc>
          <w:tcPr>
            <w:tcW w:w="892" w:type="pct"/>
            <w:shd w:val="clear" w:color="auto" w:fill="auto"/>
          </w:tcPr>
          <w:p w:rsidR="00CB40EA" w:rsidRPr="007A44D5" w:rsidRDefault="00CB40EA" w:rsidP="00CB40EA">
            <w:pPr>
              <w:pStyle w:val="TblzatSzveg"/>
            </w:pPr>
            <w:r>
              <w:t>Az átmeneti öv növényvilága</w:t>
            </w:r>
          </w:p>
        </w:tc>
        <w:tc>
          <w:tcPr>
            <w:tcW w:w="1288" w:type="pct"/>
            <w:shd w:val="clear" w:color="auto" w:fill="auto"/>
          </w:tcPr>
          <w:p w:rsidR="00CB40EA" w:rsidRPr="007A44D5" w:rsidRDefault="00CB40EA" w:rsidP="00CB40EA">
            <w:pPr>
              <w:pStyle w:val="TblzatSzveg"/>
            </w:pPr>
            <w:r>
              <w:t>Az éghajlati tényezők változása az Egyenlítőtől való távolodással az élővilágban is jellegzetes helyi stratégiát követel meg. Példafajokon keresztül ennek a trendnek a tudatos felismerése a cél.</w:t>
            </w:r>
          </w:p>
        </w:tc>
        <w:tc>
          <w:tcPr>
            <w:tcW w:w="1272" w:type="pct"/>
            <w:shd w:val="clear" w:color="auto" w:fill="auto"/>
          </w:tcPr>
          <w:p w:rsidR="00CB40EA" w:rsidRPr="00835A8D" w:rsidRDefault="00CB40EA" w:rsidP="00CB40EA">
            <w:pPr>
              <w:pStyle w:val="TblzatSzveg"/>
              <w:rPr>
                <w:i/>
                <w:iCs/>
              </w:rPr>
            </w:pPr>
            <w:r w:rsidRPr="00835A8D">
              <w:t xml:space="preserve">A rendszerszemlélet fejlesztése az élővilág és a környezet kapcsolatának, az életközösségek szerkezetének, időbeni változásának elemzése során.  </w:t>
            </w:r>
          </w:p>
          <w:p w:rsidR="00CB40EA" w:rsidRDefault="00CB40EA" w:rsidP="00CB40EA">
            <w:pPr>
              <w:pStyle w:val="TblzatSzveg"/>
            </w:pPr>
          </w:p>
          <w:p w:rsidR="00CB40EA" w:rsidRPr="00407C20" w:rsidRDefault="00CB40EA" w:rsidP="00CB40EA">
            <w:pPr>
              <w:pStyle w:val="TblzatSzveg"/>
              <w:rPr>
                <w:i/>
                <w:iCs/>
              </w:rPr>
            </w:pPr>
            <w:r>
              <w:rPr>
                <w:i/>
                <w:iCs/>
              </w:rPr>
              <w:t xml:space="preserve">Pozsgás szervek vizsgálata (pl. kövirózsa, </w:t>
            </w:r>
            <w:proofErr w:type="spellStart"/>
            <w:r>
              <w:rPr>
                <w:i/>
                <w:iCs/>
              </w:rPr>
              <w:t>aloe</w:t>
            </w:r>
            <w:proofErr w:type="spellEnd"/>
            <w:r>
              <w:rPr>
                <w:i/>
                <w:iCs/>
              </w:rPr>
              <w:t xml:space="preserve"> vera)</w:t>
            </w:r>
          </w:p>
        </w:tc>
        <w:tc>
          <w:tcPr>
            <w:tcW w:w="1127" w:type="pct"/>
            <w:shd w:val="clear" w:color="auto" w:fill="auto"/>
          </w:tcPr>
          <w:p w:rsidR="00CB40EA" w:rsidRPr="00835A8D" w:rsidRDefault="00CB40EA" w:rsidP="00CB40EA">
            <w:pPr>
              <w:pStyle w:val="TblzatSzveg"/>
            </w:pPr>
            <w:r w:rsidRPr="00835A8D">
              <w:t>Fajok közötti jellegzetes kölcsönhatások (együttélés, versengés, élősködés, táplálkozási kapcsolat) a trópusi éghajlati öv életközösségeiben.</w:t>
            </w:r>
          </w:p>
          <w:p w:rsidR="00CB40EA" w:rsidRPr="00835A8D" w:rsidRDefault="00CB40EA" w:rsidP="00CB40EA">
            <w:pPr>
              <w:pStyle w:val="TblzatSzveg"/>
            </w:pPr>
            <w:r w:rsidRPr="00835A8D">
              <w:t>A környezeti tényezők (fény, hőmérséklet, levegő, víz, talaj) hatása a növényzet kialakulására.</w:t>
            </w:r>
          </w:p>
          <w:p w:rsidR="00CB40EA" w:rsidRPr="007A44D5" w:rsidRDefault="00CB40EA" w:rsidP="00CB40EA">
            <w:pPr>
              <w:pStyle w:val="TblzatSzveg"/>
            </w:pPr>
          </w:p>
        </w:tc>
      </w:tr>
      <w:tr w:rsidR="00CB40EA" w:rsidRPr="007C2029" w:rsidTr="00F25F72">
        <w:trPr>
          <w:trHeight w:val="1828"/>
          <w:jc w:val="center"/>
        </w:trPr>
        <w:tc>
          <w:tcPr>
            <w:tcW w:w="421" w:type="pct"/>
            <w:shd w:val="clear" w:color="auto" w:fill="auto"/>
          </w:tcPr>
          <w:p w:rsidR="00CB40EA" w:rsidRPr="004C0B6D" w:rsidRDefault="00337933" w:rsidP="00CB40EA">
            <w:pPr>
              <w:pStyle w:val="TblzatSzveg"/>
              <w:rPr>
                <w:rStyle w:val="Kiemels2"/>
              </w:rPr>
            </w:pPr>
            <w:r>
              <w:rPr>
                <w:rStyle w:val="Kiemels2"/>
              </w:rPr>
              <w:t>38</w:t>
            </w:r>
          </w:p>
        </w:tc>
        <w:tc>
          <w:tcPr>
            <w:tcW w:w="892" w:type="pct"/>
            <w:shd w:val="clear" w:color="auto" w:fill="auto"/>
          </w:tcPr>
          <w:p w:rsidR="00CB40EA" w:rsidRPr="007A44D5" w:rsidRDefault="00CB40EA" w:rsidP="00CB40EA">
            <w:pPr>
              <w:pStyle w:val="TblzatSzveg"/>
            </w:pPr>
            <w:r>
              <w:t>Az átmeneti öv állatvilága</w:t>
            </w:r>
          </w:p>
        </w:tc>
        <w:tc>
          <w:tcPr>
            <w:tcW w:w="1288" w:type="pct"/>
            <w:shd w:val="clear" w:color="auto" w:fill="auto"/>
          </w:tcPr>
          <w:p w:rsidR="00CB40EA" w:rsidRDefault="00CB40EA" w:rsidP="00CB40EA">
            <w:pPr>
              <w:pStyle w:val="TblzatSzveg"/>
            </w:pPr>
            <w:r>
              <w:t>Az időbeli és térbeli változások az állatokra az élettelen tényezőkön túl hangsúlyosan a növényvilágon keresztül fejtik ki a hatásukat.</w:t>
            </w:r>
          </w:p>
          <w:p w:rsidR="00CB40EA" w:rsidRDefault="00CB40EA" w:rsidP="00CB40EA">
            <w:pPr>
              <w:pStyle w:val="TblzatSzveg"/>
            </w:pPr>
            <w:r>
              <w:t>A folyamatok tipikus példáinak, és az összefüggéseknek az ismertetése az óra feladata.</w:t>
            </w:r>
          </w:p>
          <w:p w:rsidR="00CB40EA" w:rsidRPr="007A44D5" w:rsidRDefault="00CB40EA" w:rsidP="00CB40EA">
            <w:pPr>
              <w:pStyle w:val="TblzatSzveg"/>
            </w:pPr>
          </w:p>
        </w:tc>
        <w:tc>
          <w:tcPr>
            <w:tcW w:w="1272" w:type="pct"/>
            <w:shd w:val="clear" w:color="auto" w:fill="auto"/>
          </w:tcPr>
          <w:p w:rsidR="00CB40EA" w:rsidRPr="00835A8D" w:rsidRDefault="00CB40EA" w:rsidP="00CB40EA">
            <w:pPr>
              <w:pStyle w:val="TblzatSzveg"/>
              <w:rPr>
                <w:i/>
                <w:iCs/>
              </w:rPr>
            </w:pPr>
            <w:r w:rsidRPr="00835A8D">
              <w:t xml:space="preserve">A rendszerszemlélet fejlesztése az élővilág és a környezet kapcsolatának, az életközösségek szerkezetének, időbeni változásának elemzése során.  </w:t>
            </w:r>
          </w:p>
          <w:p w:rsidR="00CB40EA" w:rsidRDefault="00CB40EA" w:rsidP="00CB40EA">
            <w:pPr>
              <w:pStyle w:val="TblzatSzveg"/>
            </w:pPr>
          </w:p>
          <w:p w:rsidR="00CB40EA" w:rsidRDefault="00CB40EA" w:rsidP="00CB40EA">
            <w:pPr>
              <w:pStyle w:val="TblzatSzveg"/>
              <w:rPr>
                <w:rStyle w:val="Kiemels"/>
              </w:rPr>
            </w:pPr>
            <w:r w:rsidRPr="004D65FF">
              <w:rPr>
                <w:rStyle w:val="Kiemels"/>
              </w:rPr>
              <w:t xml:space="preserve">Javaslat: Érdemes kihasználni, hogy a legismertebb állatkerti élőlények ebből a </w:t>
            </w:r>
            <w:proofErr w:type="spellStart"/>
            <w:r w:rsidRPr="004D65FF">
              <w:rPr>
                <w:rStyle w:val="Kiemels"/>
              </w:rPr>
              <w:t>biomból</w:t>
            </w:r>
            <w:proofErr w:type="spellEnd"/>
            <w:r w:rsidRPr="004D65FF">
              <w:rPr>
                <w:rStyle w:val="Kiemels"/>
              </w:rPr>
              <w:t xml:space="preserve"> származnak.</w:t>
            </w:r>
          </w:p>
          <w:p w:rsidR="00CB40EA" w:rsidRDefault="00CB40EA" w:rsidP="00CB40EA">
            <w:pPr>
              <w:pStyle w:val="TblzatSzveg"/>
              <w:rPr>
                <w:rStyle w:val="Kiemels"/>
              </w:rPr>
            </w:pPr>
          </w:p>
          <w:p w:rsidR="00CB40EA" w:rsidRDefault="00CB40EA" w:rsidP="00CB40EA">
            <w:pPr>
              <w:pStyle w:val="TblzatSzveg"/>
              <w:rPr>
                <w:rStyle w:val="Kiemels"/>
                <w:i w:val="0"/>
                <w:iCs w:val="0"/>
              </w:rPr>
            </w:pPr>
            <w:hyperlink r:id="rId24" w:history="1">
              <w:r w:rsidRPr="00F76953">
                <w:rPr>
                  <w:rStyle w:val="Hiperhivatkozs"/>
                </w:rPr>
                <w:t>NKP link a termeszvárról</w:t>
              </w:r>
            </w:hyperlink>
          </w:p>
          <w:p w:rsidR="00CB40EA" w:rsidRPr="00F76953" w:rsidRDefault="00CB40EA" w:rsidP="00CB40EA">
            <w:pPr>
              <w:pStyle w:val="TblzatSzveg"/>
              <w:rPr>
                <w:rStyle w:val="Kiemels"/>
                <w:i w:val="0"/>
                <w:iCs w:val="0"/>
              </w:rPr>
            </w:pPr>
          </w:p>
        </w:tc>
        <w:tc>
          <w:tcPr>
            <w:tcW w:w="1127" w:type="pct"/>
            <w:shd w:val="clear" w:color="auto" w:fill="auto"/>
          </w:tcPr>
          <w:p w:rsidR="00CB40EA" w:rsidRPr="007A44D5" w:rsidRDefault="00CB40EA" w:rsidP="00CB40EA">
            <w:pPr>
              <w:pStyle w:val="TblzatSzveg"/>
            </w:pPr>
            <w:r>
              <w:t>Emlősök, madarak, rovarok alkalmazkodása az átmeneti öv jellegzetességeihez, példaélőlények.</w:t>
            </w:r>
          </w:p>
        </w:tc>
      </w:tr>
      <w:tr w:rsidR="00CB40EA" w:rsidRPr="007C2029" w:rsidTr="00F25F72">
        <w:trPr>
          <w:trHeight w:val="1828"/>
          <w:jc w:val="center"/>
        </w:trPr>
        <w:tc>
          <w:tcPr>
            <w:tcW w:w="421" w:type="pct"/>
            <w:shd w:val="clear" w:color="auto" w:fill="auto"/>
          </w:tcPr>
          <w:p w:rsidR="00CB40EA" w:rsidRPr="004C0B6D" w:rsidRDefault="00337933" w:rsidP="00CB40EA">
            <w:pPr>
              <w:pStyle w:val="TblzatSzveg"/>
              <w:rPr>
                <w:rStyle w:val="Kiemels2"/>
              </w:rPr>
            </w:pPr>
            <w:r>
              <w:rPr>
                <w:rStyle w:val="Kiemels2"/>
              </w:rPr>
              <w:lastRenderedPageBreak/>
              <w:t>39</w:t>
            </w:r>
          </w:p>
        </w:tc>
        <w:tc>
          <w:tcPr>
            <w:tcW w:w="892" w:type="pct"/>
            <w:shd w:val="clear" w:color="auto" w:fill="auto"/>
          </w:tcPr>
          <w:p w:rsidR="00CB40EA" w:rsidRPr="007A44D5" w:rsidRDefault="00CB40EA" w:rsidP="00CB40EA">
            <w:pPr>
              <w:pStyle w:val="TblzatSzveg"/>
            </w:pPr>
            <w:r>
              <w:t>A térítői öv élővilága</w:t>
            </w:r>
          </w:p>
        </w:tc>
        <w:tc>
          <w:tcPr>
            <w:tcW w:w="1288" w:type="pct"/>
            <w:shd w:val="clear" w:color="auto" w:fill="auto"/>
          </w:tcPr>
          <w:p w:rsidR="00CB40EA" w:rsidRPr="007A44D5" w:rsidRDefault="00CB40EA" w:rsidP="00CB40EA">
            <w:pPr>
              <w:pStyle w:val="TblzatSzveg"/>
            </w:pPr>
            <w:r>
              <w:t>Értse meg a diák, hogy a sivatag általában nem halott terület, tudjon célszerű példákat hozni, illetve segítse hozzá ez a tanóra a hazai viszonyok megbecsüléséhez.</w:t>
            </w:r>
          </w:p>
        </w:tc>
        <w:tc>
          <w:tcPr>
            <w:tcW w:w="1272" w:type="pct"/>
            <w:shd w:val="clear" w:color="auto" w:fill="auto"/>
          </w:tcPr>
          <w:p w:rsidR="00CB40EA" w:rsidRPr="00835A8D" w:rsidRDefault="00CB40EA" w:rsidP="00CB40EA">
            <w:pPr>
              <w:pStyle w:val="TblzatSzveg"/>
              <w:rPr>
                <w:i/>
                <w:iCs/>
              </w:rPr>
            </w:pPr>
            <w:r w:rsidRPr="00835A8D">
              <w:t xml:space="preserve">A rendszerszemlélet fejlesztése az élővilág és a környezet kapcsolatának, az életközösségek szerkezetének, időbeni változásának elemzése során.  </w:t>
            </w:r>
          </w:p>
          <w:p w:rsidR="00CB40EA" w:rsidRDefault="00CB40EA" w:rsidP="00CB40EA">
            <w:pPr>
              <w:pStyle w:val="TblzatSzveg"/>
              <w:rPr>
                <w:i/>
                <w:iCs/>
              </w:rPr>
            </w:pPr>
          </w:p>
          <w:p w:rsidR="00CB40EA" w:rsidRDefault="00CB40EA" w:rsidP="00CB40EA">
            <w:pPr>
              <w:pStyle w:val="TblzatSzveg"/>
              <w:rPr>
                <w:i/>
                <w:iCs/>
              </w:rPr>
            </w:pPr>
          </w:p>
          <w:p w:rsidR="00CB40EA" w:rsidRDefault="00CB40EA" w:rsidP="00CB40EA">
            <w:pPr>
              <w:pStyle w:val="TblzatSzveg"/>
              <w:rPr>
                <w:i/>
                <w:iCs/>
              </w:rPr>
            </w:pPr>
            <w:r>
              <w:rPr>
                <w:rStyle w:val="Kiemels"/>
              </w:rPr>
              <w:t>Javaslat:</w:t>
            </w:r>
            <w:r w:rsidRPr="004D65FF">
              <w:rPr>
                <w:rStyle w:val="Kiemels"/>
              </w:rPr>
              <w:t xml:space="preserve"> Egy száraz moha, vagy zuzmó „életre keltése” szemléletes mikroszkóp alatt rácseppentett vízzel. Ha van rá lehetőség, élőben kivetítve, ha nincs, akkor néhány fős csoportban, ha arra sincs, akkor állják körül az egyetlen </w:t>
            </w:r>
            <w:r>
              <w:rPr>
                <w:rStyle w:val="Kiemels"/>
              </w:rPr>
              <w:t xml:space="preserve">(tanári) </w:t>
            </w:r>
            <w:r w:rsidRPr="004D65FF">
              <w:rPr>
                <w:rStyle w:val="Kiemels"/>
              </w:rPr>
              <w:t>demonstrációt.</w:t>
            </w:r>
          </w:p>
          <w:p w:rsidR="00CB40EA" w:rsidRPr="004A3E60" w:rsidRDefault="00CB40EA" w:rsidP="00CB40EA">
            <w:pPr>
              <w:pStyle w:val="TblzatSzveg"/>
            </w:pPr>
            <w:r>
              <w:rPr>
                <w:i/>
                <w:iCs/>
              </w:rPr>
              <w:t>Kaktuszok és kutyatejfélék bemutatása szobanövények példáján (szertárban/szakteremben, ha van, vagy otthonról, virágkereskedésből).</w:t>
            </w:r>
          </w:p>
        </w:tc>
        <w:tc>
          <w:tcPr>
            <w:tcW w:w="1127" w:type="pct"/>
            <w:shd w:val="clear" w:color="auto" w:fill="auto"/>
          </w:tcPr>
          <w:p w:rsidR="00CB40EA" w:rsidRPr="00835A8D" w:rsidRDefault="00CB40EA" w:rsidP="00CB40EA">
            <w:pPr>
              <w:pStyle w:val="TblzatSzveg"/>
            </w:pPr>
            <w:r w:rsidRPr="00835A8D">
              <w:t>Példák az élőlényeknek a magas hőmérséklethez</w:t>
            </w:r>
            <w:r>
              <w:t>, víz hiányához</w:t>
            </w:r>
            <w:r w:rsidRPr="00835A8D">
              <w:t xml:space="preserve"> való alkalmazkodásra. </w:t>
            </w:r>
          </w:p>
          <w:p w:rsidR="00CB40EA" w:rsidRPr="007A44D5" w:rsidRDefault="00CB40EA" w:rsidP="00CB40EA">
            <w:pPr>
              <w:pStyle w:val="TblzatSzveg"/>
            </w:pPr>
          </w:p>
        </w:tc>
      </w:tr>
      <w:tr w:rsidR="00CB40EA" w:rsidRPr="007C2029" w:rsidTr="00F25F72">
        <w:trPr>
          <w:trHeight w:val="1828"/>
          <w:jc w:val="center"/>
        </w:trPr>
        <w:tc>
          <w:tcPr>
            <w:tcW w:w="421" w:type="pct"/>
            <w:shd w:val="clear" w:color="auto" w:fill="auto"/>
          </w:tcPr>
          <w:p w:rsidR="00CB40EA" w:rsidRPr="004C0B6D" w:rsidRDefault="00337933" w:rsidP="00CB40EA">
            <w:pPr>
              <w:pStyle w:val="TblzatSzveg"/>
              <w:rPr>
                <w:rStyle w:val="Kiemels2"/>
              </w:rPr>
            </w:pPr>
            <w:r>
              <w:rPr>
                <w:rStyle w:val="Kiemels2"/>
              </w:rPr>
              <w:t>40</w:t>
            </w:r>
          </w:p>
        </w:tc>
        <w:tc>
          <w:tcPr>
            <w:tcW w:w="892" w:type="pct"/>
            <w:shd w:val="clear" w:color="auto" w:fill="auto"/>
          </w:tcPr>
          <w:p w:rsidR="00CB40EA" w:rsidRPr="007A44D5" w:rsidRDefault="00CB40EA" w:rsidP="00CB40EA">
            <w:pPr>
              <w:pStyle w:val="TblzatSzveg"/>
            </w:pPr>
            <w:r>
              <w:t>A trópusi termelés</w:t>
            </w:r>
          </w:p>
        </w:tc>
        <w:tc>
          <w:tcPr>
            <w:tcW w:w="1288" w:type="pct"/>
            <w:shd w:val="clear" w:color="auto" w:fill="auto"/>
          </w:tcPr>
          <w:p w:rsidR="00CB40EA" w:rsidRDefault="00CB40EA" w:rsidP="00CB40EA">
            <w:pPr>
              <w:pStyle w:val="TblzatSzveg"/>
            </w:pPr>
            <w:r>
              <w:t>Az eddigi tananyagok közül ez az a pont, ahol a diák személyes kapcsolattal rendelkezik.</w:t>
            </w:r>
          </w:p>
          <w:p w:rsidR="00CB40EA" w:rsidRPr="007A44D5" w:rsidRDefault="00CB40EA" w:rsidP="00CB40EA">
            <w:pPr>
              <w:pStyle w:val="TblzatSzveg"/>
            </w:pPr>
            <w:r>
              <w:t>A saját életével való kapcsolatot, annak hátterét, és jelentőségét ismerje fel a diák</w:t>
            </w:r>
          </w:p>
        </w:tc>
        <w:tc>
          <w:tcPr>
            <w:tcW w:w="1272" w:type="pct"/>
            <w:shd w:val="clear" w:color="auto" w:fill="auto"/>
          </w:tcPr>
          <w:p w:rsidR="00CB40EA" w:rsidRDefault="00CB40EA" w:rsidP="00CB40EA">
            <w:pPr>
              <w:pStyle w:val="TblzatSzveg"/>
            </w:pPr>
            <w:r w:rsidRPr="00835A8D">
              <w:t>Az életközösségek veszélyeztetettségének felismerése, a lokális környezetszennyezés globális következményeinek feltárása.</w:t>
            </w:r>
          </w:p>
          <w:p w:rsidR="00CB40EA" w:rsidRDefault="00CB40EA" w:rsidP="00CB40EA">
            <w:pPr>
              <w:pStyle w:val="TblzatSzveg"/>
            </w:pPr>
          </w:p>
          <w:p w:rsidR="00CB40EA" w:rsidRPr="00E659C3" w:rsidRDefault="00CB40EA" w:rsidP="00CB40EA">
            <w:pPr>
              <w:pStyle w:val="TblzatSzveg"/>
              <w:rPr>
                <w:rStyle w:val="Kiemels"/>
              </w:rPr>
            </w:pPr>
            <w:r w:rsidRPr="00E659C3">
              <w:rPr>
                <w:rStyle w:val="Kiemels"/>
              </w:rPr>
              <w:t xml:space="preserve">Javaslat: hozzanak trópusi eredetű élelmiszert, csoportosítsák </w:t>
            </w:r>
            <w:r w:rsidRPr="00E659C3">
              <w:rPr>
                <w:rStyle w:val="Kiemels"/>
              </w:rPr>
              <w:lastRenderedPageBreak/>
              <w:t>származási hely szerint, kóstolják meg.</w:t>
            </w:r>
            <w:r>
              <w:rPr>
                <w:rStyle w:val="Kiemels"/>
              </w:rPr>
              <w:t xml:space="preserve"> Keressenek a csomagoláson fenntarthatósági jelzéseket.</w:t>
            </w:r>
          </w:p>
        </w:tc>
        <w:tc>
          <w:tcPr>
            <w:tcW w:w="1127" w:type="pct"/>
            <w:shd w:val="clear" w:color="auto" w:fill="auto"/>
          </w:tcPr>
          <w:p w:rsidR="00CB40EA" w:rsidRPr="007A44D5" w:rsidRDefault="00CB40EA" w:rsidP="00CB40EA">
            <w:pPr>
              <w:pStyle w:val="TblzatSzveg"/>
            </w:pPr>
            <w:r>
              <w:lastRenderedPageBreak/>
              <w:t>Példák az itthon kapható trópusi eredetű élelmiszerekre.</w:t>
            </w: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t>41</w:t>
            </w:r>
          </w:p>
        </w:tc>
        <w:tc>
          <w:tcPr>
            <w:tcW w:w="892" w:type="pct"/>
            <w:shd w:val="clear" w:color="auto" w:fill="auto"/>
          </w:tcPr>
          <w:p w:rsidR="00CB40EA" w:rsidRDefault="00CB40EA" w:rsidP="00CB40EA">
            <w:pPr>
              <w:pStyle w:val="TblzatSzveg"/>
            </w:pPr>
            <w:r>
              <w:t>Összefoglalás</w:t>
            </w:r>
          </w:p>
        </w:tc>
        <w:tc>
          <w:tcPr>
            <w:tcW w:w="1288" w:type="pct"/>
            <w:shd w:val="clear" w:color="auto" w:fill="auto"/>
          </w:tcPr>
          <w:p w:rsidR="00CB40EA" w:rsidRDefault="00CB40EA" w:rsidP="00CB40EA">
            <w:pPr>
              <w:pStyle w:val="TblzatSzveg"/>
            </w:pPr>
            <w:r>
              <w:t>Kettős célja van az órának:</w:t>
            </w:r>
          </w:p>
          <w:p w:rsidR="00CB40EA" w:rsidRDefault="00CB40EA" w:rsidP="00CB40EA">
            <w:pPr>
              <w:pStyle w:val="TblzatSzveg"/>
            </w:pPr>
            <w:r w:rsidRPr="00B35542">
              <w:t xml:space="preserve">A dolgozatra feleleveníteni, </w:t>
            </w:r>
            <w:r>
              <w:t>rendszerezni a tananyagot.</w:t>
            </w:r>
          </w:p>
          <w:p w:rsidR="00CB40EA" w:rsidRPr="007A44D5" w:rsidRDefault="00CB40EA" w:rsidP="00CB40EA">
            <w:pPr>
              <w:pStyle w:val="TblzatSzveg"/>
            </w:pPr>
            <w:r w:rsidRPr="00801A17">
              <w:t>Az életben minél jobban alkalmazható ismeretek ragadjanak meg, még ha ez tanulmányi eredményben nem is mutatkozik meg.</w:t>
            </w:r>
          </w:p>
        </w:tc>
        <w:tc>
          <w:tcPr>
            <w:tcW w:w="1272" w:type="pct"/>
            <w:shd w:val="clear" w:color="auto" w:fill="auto"/>
          </w:tcPr>
          <w:p w:rsidR="00CB40EA" w:rsidRDefault="00CB40EA" w:rsidP="00CB40EA">
            <w:pPr>
              <w:pStyle w:val="TblzatSzveg"/>
            </w:pPr>
            <w:r>
              <w:t>Tanulás tanítása</w:t>
            </w:r>
          </w:p>
          <w:p w:rsidR="00CB40EA" w:rsidRPr="008213B7" w:rsidRDefault="00CB40EA" w:rsidP="00CB40EA">
            <w:pPr>
              <w:pStyle w:val="TblzatSzveg"/>
              <w:rPr>
                <w:rStyle w:val="Kiemels"/>
              </w:rPr>
            </w:pPr>
            <w:r>
              <w:t>Csoportmunka</w:t>
            </w:r>
          </w:p>
        </w:tc>
        <w:tc>
          <w:tcPr>
            <w:tcW w:w="1127" w:type="pct"/>
            <w:shd w:val="clear" w:color="auto" w:fill="auto"/>
          </w:tcPr>
          <w:p w:rsidR="00CB40EA" w:rsidRPr="007A44D5" w:rsidRDefault="00CB40EA" w:rsidP="00CB40EA">
            <w:pPr>
              <w:pStyle w:val="TblzatSzveg"/>
            </w:pPr>
            <w:r>
              <w:t>Lásd</w:t>
            </w:r>
            <w:r w:rsidRPr="007A44D5">
              <w:t xml:space="preserve"> a tematikus egység egyes részeinél</w:t>
            </w:r>
            <w:r>
              <w:t>!</w:t>
            </w:r>
          </w:p>
        </w:tc>
      </w:tr>
      <w:tr w:rsidR="00CB40EA" w:rsidRPr="007C2029" w:rsidTr="00F25F72">
        <w:trPr>
          <w:trHeight w:val="1828"/>
          <w:jc w:val="center"/>
        </w:trPr>
        <w:tc>
          <w:tcPr>
            <w:tcW w:w="421" w:type="pct"/>
            <w:shd w:val="clear" w:color="auto" w:fill="auto"/>
          </w:tcPr>
          <w:p w:rsidR="00CB40EA" w:rsidRPr="004C0B6D" w:rsidRDefault="00CB40EA" w:rsidP="00CB40EA">
            <w:pPr>
              <w:pStyle w:val="TblzatSzveg"/>
              <w:rPr>
                <w:rStyle w:val="Kiemels2"/>
              </w:rPr>
            </w:pPr>
            <w:r>
              <w:rPr>
                <w:rStyle w:val="Kiemels2"/>
              </w:rPr>
              <w:t>42</w:t>
            </w:r>
          </w:p>
        </w:tc>
        <w:tc>
          <w:tcPr>
            <w:tcW w:w="892" w:type="pct"/>
            <w:shd w:val="clear" w:color="auto" w:fill="auto"/>
          </w:tcPr>
          <w:p w:rsidR="00CB40EA" w:rsidRPr="007A44D5" w:rsidRDefault="00CB40EA" w:rsidP="00CB40EA">
            <w:pPr>
              <w:pStyle w:val="TblzatSzveg"/>
            </w:pPr>
            <w:r>
              <w:t>Témazáró</w:t>
            </w:r>
          </w:p>
        </w:tc>
        <w:tc>
          <w:tcPr>
            <w:tcW w:w="1288" w:type="pct"/>
            <w:shd w:val="clear" w:color="auto" w:fill="auto"/>
          </w:tcPr>
          <w:p w:rsidR="00CB40EA" w:rsidRPr="007A44D5" w:rsidRDefault="00CB40EA" w:rsidP="00CB40EA">
            <w:pPr>
              <w:pStyle w:val="TblzatSzveg"/>
            </w:pPr>
            <w:r>
              <w:t>Összetett, változatos feladattípusokból álló felmérő lap kitöltése. Legyen benne szöveges, rajzos és teszt jellegű feladattípus is.</w:t>
            </w:r>
          </w:p>
        </w:tc>
        <w:tc>
          <w:tcPr>
            <w:tcW w:w="1272" w:type="pct"/>
            <w:shd w:val="clear" w:color="auto" w:fill="auto"/>
          </w:tcPr>
          <w:p w:rsidR="00CB40EA" w:rsidRPr="008C0B00" w:rsidRDefault="00CB40EA" w:rsidP="00CB40EA">
            <w:pPr>
              <w:pStyle w:val="TblzatSzveg"/>
              <w:rPr>
                <w:i/>
              </w:rPr>
            </w:pPr>
            <w:r>
              <w:t>Ismeretek önálló alkalmazása, saját gondolatok kifejezésének képessége. Finommotoros funkciók fejlesztése, ill. összekapcsolása a tárgyi tudással (rajz)</w:t>
            </w:r>
          </w:p>
        </w:tc>
        <w:tc>
          <w:tcPr>
            <w:tcW w:w="1127" w:type="pct"/>
            <w:shd w:val="clear" w:color="auto" w:fill="auto"/>
          </w:tcPr>
          <w:p w:rsidR="00CB40EA" w:rsidRPr="007A44D5" w:rsidRDefault="00CB40EA" w:rsidP="00CB40EA">
            <w:pPr>
              <w:pStyle w:val="TblzatSzveg"/>
            </w:pPr>
            <w:r>
              <w:t>Lásd</w:t>
            </w:r>
            <w:r w:rsidRPr="007A44D5">
              <w:t xml:space="preserve"> a tematikus egység egyes részeinél</w:t>
            </w:r>
            <w:r>
              <w:t>!</w:t>
            </w:r>
          </w:p>
        </w:tc>
      </w:tr>
      <w:tr w:rsidR="00CB40EA" w:rsidRPr="007C2029" w:rsidTr="00F25F72">
        <w:trPr>
          <w:trHeight w:val="1828"/>
          <w:jc w:val="center"/>
        </w:trPr>
        <w:tc>
          <w:tcPr>
            <w:tcW w:w="421" w:type="pct"/>
            <w:shd w:val="clear" w:color="auto" w:fill="auto"/>
          </w:tcPr>
          <w:p w:rsidR="00CB40EA" w:rsidRPr="004C0B6D" w:rsidRDefault="00CB40EA" w:rsidP="00CB40EA">
            <w:pPr>
              <w:pStyle w:val="TblzatSzveg"/>
              <w:rPr>
                <w:rStyle w:val="Kiemels2"/>
              </w:rPr>
            </w:pPr>
            <w:r>
              <w:rPr>
                <w:rStyle w:val="Kiemels2"/>
              </w:rPr>
              <w:t>43</w:t>
            </w:r>
          </w:p>
        </w:tc>
        <w:tc>
          <w:tcPr>
            <w:tcW w:w="892" w:type="pct"/>
            <w:shd w:val="clear" w:color="auto" w:fill="auto"/>
          </w:tcPr>
          <w:p w:rsidR="00CB40EA" w:rsidRPr="007A44D5" w:rsidRDefault="00CB40EA" w:rsidP="00CB40EA">
            <w:pPr>
              <w:pStyle w:val="TblzatSzveg"/>
            </w:pPr>
            <w:r>
              <w:t>A meleg mérséklet öv élővilága</w:t>
            </w:r>
          </w:p>
        </w:tc>
        <w:tc>
          <w:tcPr>
            <w:tcW w:w="1288" w:type="pct"/>
            <w:shd w:val="clear" w:color="auto" w:fill="auto"/>
          </w:tcPr>
          <w:p w:rsidR="00CB40EA" w:rsidRDefault="00CB40EA" w:rsidP="00CB40EA">
            <w:pPr>
              <w:pStyle w:val="TblzatSzveg"/>
            </w:pPr>
            <w:r>
              <w:t>A hazánkétól különböző éghajlati jegyek hátterét, és az azzal járó, élővilágban tapasztalható jellegzetességeket megismerése.</w:t>
            </w:r>
          </w:p>
          <w:p w:rsidR="00CB40EA" w:rsidRPr="00AB3DD2" w:rsidRDefault="00CB40EA" w:rsidP="00CB40EA">
            <w:pPr>
              <w:pStyle w:val="TblzatSzveg"/>
            </w:pPr>
          </w:p>
        </w:tc>
        <w:tc>
          <w:tcPr>
            <w:tcW w:w="1272" w:type="pct"/>
            <w:shd w:val="clear" w:color="auto" w:fill="auto"/>
          </w:tcPr>
          <w:p w:rsidR="00CB40EA" w:rsidRDefault="00CB40EA" w:rsidP="00CB40EA">
            <w:pPr>
              <w:pStyle w:val="TblzatSzveg"/>
            </w:pPr>
            <w:r w:rsidRPr="00835A8D">
              <w:t>Az emberi szükségletek kielégítésének környezeti következményei, veszélyei feltárása során a globális problémákról való gondolkodás összekapcsolása a lokális</w:t>
            </w:r>
            <w:r>
              <w:t>, környezettudatos cselekvéssel:</w:t>
            </w:r>
          </w:p>
          <w:p w:rsidR="00CB40EA" w:rsidRDefault="00CB40EA" w:rsidP="00CB40EA">
            <w:pPr>
              <w:pStyle w:val="TblzatSzveg"/>
              <w:rPr>
                <w:i/>
              </w:rPr>
            </w:pPr>
          </w:p>
          <w:p w:rsidR="00CB40EA" w:rsidRPr="007A44D5" w:rsidRDefault="00CB40EA" w:rsidP="00CB40EA">
            <w:pPr>
              <w:pStyle w:val="TblzatSzveg"/>
            </w:pPr>
            <w:r w:rsidRPr="00E659C3">
              <w:rPr>
                <w:rStyle w:val="Kiemels"/>
              </w:rPr>
              <w:lastRenderedPageBreak/>
              <w:t>Javaslat: Ha van olyan diák, aki járt már mediterrán országokban, személyes élményt is megoszthatja.</w:t>
            </w:r>
          </w:p>
        </w:tc>
        <w:tc>
          <w:tcPr>
            <w:tcW w:w="1127" w:type="pct"/>
            <w:shd w:val="clear" w:color="auto" w:fill="auto"/>
          </w:tcPr>
          <w:p w:rsidR="00CB40EA" w:rsidRPr="007A44D5" w:rsidRDefault="00CB40EA" w:rsidP="00CB40EA">
            <w:pPr>
              <w:pStyle w:val="TblzatSzveg"/>
            </w:pPr>
            <w:r>
              <w:lastRenderedPageBreak/>
              <w:t>Mediterrán és mérsékelt övezeti monszun területek természetes és termesztett növényei, jellegzetes példaállatai</w:t>
            </w:r>
          </w:p>
        </w:tc>
      </w:tr>
      <w:tr w:rsidR="00CB40EA" w:rsidRPr="007C2029" w:rsidTr="00F25F72">
        <w:trPr>
          <w:trHeight w:val="1828"/>
          <w:jc w:val="center"/>
        </w:trPr>
        <w:tc>
          <w:tcPr>
            <w:tcW w:w="421" w:type="pct"/>
            <w:shd w:val="clear" w:color="auto" w:fill="auto"/>
          </w:tcPr>
          <w:p w:rsidR="00CB40EA" w:rsidRPr="004C0B6D" w:rsidRDefault="00CB40EA" w:rsidP="00CB40EA">
            <w:pPr>
              <w:pStyle w:val="TblzatSzveg"/>
              <w:rPr>
                <w:rStyle w:val="Kiemels2"/>
              </w:rPr>
            </w:pPr>
            <w:r>
              <w:rPr>
                <w:rStyle w:val="Kiemels2"/>
              </w:rPr>
              <w:t>44</w:t>
            </w:r>
          </w:p>
        </w:tc>
        <w:tc>
          <w:tcPr>
            <w:tcW w:w="892" w:type="pct"/>
            <w:shd w:val="clear" w:color="auto" w:fill="auto"/>
          </w:tcPr>
          <w:p w:rsidR="00CB40EA" w:rsidRDefault="00CB40EA" w:rsidP="00CB40EA">
            <w:pPr>
              <w:pStyle w:val="TblzatSzveg"/>
            </w:pPr>
            <w:r>
              <w:t>A valódi mérsékeltöv</w:t>
            </w:r>
          </w:p>
          <w:p w:rsidR="00CB40EA" w:rsidRDefault="00CB40EA" w:rsidP="00CB40EA">
            <w:pPr>
              <w:pStyle w:val="TblzatSzveg"/>
            </w:pPr>
          </w:p>
          <w:p w:rsidR="00CB40EA" w:rsidRPr="007A44D5" w:rsidRDefault="00CB40EA" w:rsidP="00CB40EA">
            <w:pPr>
              <w:pStyle w:val="TblzatSzveg"/>
            </w:pPr>
            <w:r>
              <w:t xml:space="preserve">két lecke összevonva: Az élővilág alkalmazkodása a valódi mérsékelt övben, illetve </w:t>
            </w:r>
            <w:r>
              <w:t>A valódi mérsékeltöv élővilága</w:t>
            </w:r>
          </w:p>
        </w:tc>
        <w:tc>
          <w:tcPr>
            <w:tcW w:w="1288" w:type="pct"/>
            <w:shd w:val="clear" w:color="auto" w:fill="auto"/>
          </w:tcPr>
          <w:p w:rsidR="00CB40EA" w:rsidRDefault="00CB40EA" w:rsidP="00CB40EA">
            <w:pPr>
              <w:pStyle w:val="TblzatSzveg"/>
            </w:pPr>
            <w:r>
              <w:t>Konkrét fajok, jelenségek, összefüggések felismerése az évszakos változásokkal, illetve a kelet-nyugati különbségekkel.</w:t>
            </w:r>
          </w:p>
          <w:p w:rsidR="00CB40EA" w:rsidRPr="007A44D5" w:rsidRDefault="00CB40EA" w:rsidP="00CB40EA">
            <w:pPr>
              <w:pStyle w:val="TblzatSzveg"/>
            </w:pPr>
          </w:p>
        </w:tc>
        <w:tc>
          <w:tcPr>
            <w:tcW w:w="1272" w:type="pct"/>
            <w:shd w:val="clear" w:color="auto" w:fill="auto"/>
          </w:tcPr>
          <w:p w:rsidR="00CB40EA" w:rsidRDefault="00CB40EA" w:rsidP="00CB40EA">
            <w:pPr>
              <w:pStyle w:val="TblzatSzveg"/>
            </w:pPr>
            <w:r w:rsidRPr="00835A8D">
              <w:t>Életközösségek felépítésének és belső kapcsolatrendszerének megismerése megfigyelések és más információ</w:t>
            </w:r>
            <w:r>
              <w:t>-források alapján:</w:t>
            </w:r>
          </w:p>
          <w:p w:rsidR="00CB40EA" w:rsidRDefault="00CB40EA" w:rsidP="00CB40EA">
            <w:pPr>
              <w:pStyle w:val="TblzatSzveg"/>
            </w:pPr>
          </w:p>
          <w:p w:rsidR="00CB40EA" w:rsidRPr="008C0B00" w:rsidRDefault="00CB40EA" w:rsidP="00CB40EA">
            <w:pPr>
              <w:pStyle w:val="TblzatSzveg"/>
              <w:rPr>
                <w:i/>
              </w:rPr>
            </w:pPr>
            <w:r>
              <w:rPr>
                <w:i/>
              </w:rPr>
              <w:t xml:space="preserve">Javaslat: </w:t>
            </w:r>
            <w:r w:rsidRPr="00E659C3">
              <w:rPr>
                <w:rStyle w:val="Kiemels"/>
              </w:rPr>
              <w:t>Hazai példák akár természetben is megfigyelhetők, vagy kísérletezhetők. Tekintve, hogy Magyarország három éghajlati területnek is a határán fekszik, mindenképpen érdemes hazai példákat ismertetni, behozni/behozatni.</w:t>
            </w:r>
          </w:p>
          <w:p w:rsidR="00CB40EA" w:rsidRDefault="00CB40EA" w:rsidP="00CB40EA">
            <w:pPr>
              <w:pStyle w:val="TblzatSzveg"/>
            </w:pPr>
          </w:p>
          <w:p w:rsidR="00CB40EA" w:rsidRPr="002B0660" w:rsidRDefault="00CB40EA" w:rsidP="00CB40EA">
            <w:pPr>
              <w:pStyle w:val="TblzatSzveg"/>
              <w:rPr>
                <w:i/>
              </w:rPr>
            </w:pPr>
            <w:r w:rsidRPr="002B0660">
              <w:rPr>
                <w:i/>
              </w:rPr>
              <w:t>Korábbi tanulmányok Hazánk élővilágát elkezdték bemutatni, így ezt ki tudja használni ez a tanóra.</w:t>
            </w:r>
          </w:p>
          <w:p w:rsidR="00CB40EA" w:rsidRPr="007A44D5" w:rsidRDefault="00CB40EA" w:rsidP="00CB40EA">
            <w:pPr>
              <w:pStyle w:val="TblzatSzveg"/>
            </w:pPr>
          </w:p>
        </w:tc>
        <w:tc>
          <w:tcPr>
            <w:tcW w:w="1127" w:type="pct"/>
            <w:shd w:val="clear" w:color="auto" w:fill="auto"/>
          </w:tcPr>
          <w:p w:rsidR="00CB40EA" w:rsidRDefault="00CB40EA" w:rsidP="00CB40EA">
            <w:pPr>
              <w:pStyle w:val="TblzatSzveg"/>
            </w:pPr>
            <w:r>
              <w:t>Növényeknél: lombhullatás, raktározó szervek</w:t>
            </w:r>
          </w:p>
          <w:p w:rsidR="00CB40EA" w:rsidRDefault="00CB40EA" w:rsidP="00CB40EA">
            <w:pPr>
              <w:pStyle w:val="TblzatSzveg"/>
            </w:pPr>
            <w:r>
              <w:t>Állatok: Téli álom, bunda, zsírpárna, illetve vándorlás, vonulás, vedlés</w:t>
            </w:r>
          </w:p>
          <w:p w:rsidR="00CB40EA" w:rsidRDefault="00CB40EA" w:rsidP="00CB40EA">
            <w:pPr>
              <w:pStyle w:val="TblzatSzveg"/>
            </w:pPr>
            <w:r>
              <w:t>Példafajok a jellegzetes stratégiákra.</w:t>
            </w:r>
          </w:p>
          <w:p w:rsidR="00CB40EA" w:rsidRDefault="00CB40EA" w:rsidP="00CB40EA">
            <w:pPr>
              <w:pStyle w:val="TblzatSzveg"/>
            </w:pPr>
          </w:p>
          <w:p w:rsidR="00CB40EA" w:rsidRPr="007A44D5" w:rsidRDefault="00CB40EA" w:rsidP="00CB40EA">
            <w:pPr>
              <w:pStyle w:val="TblzatSzveg"/>
            </w:pPr>
            <w:r>
              <w:t>Hazaiakat helyettesítő fajok másik, de hasonló klímájú kontinenseken</w:t>
            </w:r>
          </w:p>
        </w:tc>
      </w:tr>
      <w:tr w:rsidR="00CB40EA" w:rsidRPr="007C2029" w:rsidTr="00F25F72">
        <w:trPr>
          <w:trHeight w:val="1828"/>
          <w:jc w:val="center"/>
        </w:trPr>
        <w:tc>
          <w:tcPr>
            <w:tcW w:w="421" w:type="pct"/>
            <w:shd w:val="clear" w:color="auto" w:fill="auto"/>
          </w:tcPr>
          <w:p w:rsidR="00CB40EA" w:rsidRPr="004C0B6D" w:rsidRDefault="00CB40EA" w:rsidP="00CB40EA">
            <w:pPr>
              <w:pStyle w:val="TblzatSzveg"/>
              <w:rPr>
                <w:rStyle w:val="Kiemels2"/>
              </w:rPr>
            </w:pPr>
            <w:r>
              <w:rPr>
                <w:rStyle w:val="Kiemels2"/>
              </w:rPr>
              <w:lastRenderedPageBreak/>
              <w:t>45</w:t>
            </w:r>
          </w:p>
        </w:tc>
        <w:tc>
          <w:tcPr>
            <w:tcW w:w="892" w:type="pct"/>
            <w:shd w:val="clear" w:color="auto" w:fill="auto"/>
          </w:tcPr>
          <w:p w:rsidR="00CB40EA" w:rsidRDefault="00CB40EA" w:rsidP="00CB40EA">
            <w:pPr>
              <w:pStyle w:val="TblzatSzveg"/>
            </w:pPr>
            <w:r>
              <w:t>A hideg mérsékeltöv</w:t>
            </w:r>
          </w:p>
          <w:p w:rsidR="00CB40EA" w:rsidRDefault="00CB40EA" w:rsidP="00CB40EA">
            <w:pPr>
              <w:pStyle w:val="TblzatSzveg"/>
            </w:pPr>
          </w:p>
          <w:p w:rsidR="00CB40EA" w:rsidRDefault="00CB40EA" w:rsidP="00CB40EA">
            <w:pPr>
              <w:pStyle w:val="TblzatSzveg"/>
            </w:pPr>
            <w:r>
              <w:t>két lecke összevonva:</w:t>
            </w:r>
          </w:p>
          <w:p w:rsidR="00CB40EA" w:rsidRPr="007A44D5" w:rsidRDefault="00CB40EA" w:rsidP="00CB40EA">
            <w:pPr>
              <w:pStyle w:val="TblzatSzveg"/>
            </w:pPr>
            <w:r>
              <w:t xml:space="preserve">A hideg mérsékeltöv növényvilága, illetve </w:t>
            </w:r>
            <w:r>
              <w:t>A hideg mérsékeltöv állatvilága</w:t>
            </w:r>
          </w:p>
        </w:tc>
        <w:tc>
          <w:tcPr>
            <w:tcW w:w="1288" w:type="pct"/>
            <w:shd w:val="clear" w:color="auto" w:fill="auto"/>
          </w:tcPr>
          <w:p w:rsidR="00CB40EA" w:rsidRDefault="00CB40EA" w:rsidP="00CB40EA">
            <w:pPr>
              <w:pStyle w:val="TblzatSzveg"/>
            </w:pPr>
            <w:r>
              <w:t>A zord éghajlathoz, hosszú telekhez még erdős társulást alkotó fajok tudtak alkalmazkodni.</w:t>
            </w:r>
          </w:p>
          <w:p w:rsidR="00CB40EA" w:rsidRPr="007A44D5" w:rsidRDefault="00CB40EA" w:rsidP="00CB40EA">
            <w:pPr>
              <w:pStyle w:val="TblzatSzveg"/>
            </w:pPr>
            <w:r>
              <w:t>Ezen az órán a megfelelő stratégiák, és azok határainak megismerése az óra anyaga, példafajokkal, példaesetekkel.</w:t>
            </w:r>
          </w:p>
        </w:tc>
        <w:tc>
          <w:tcPr>
            <w:tcW w:w="1272" w:type="pct"/>
            <w:shd w:val="clear" w:color="auto" w:fill="auto"/>
          </w:tcPr>
          <w:p w:rsidR="00CB40EA" w:rsidRDefault="00CB40EA" w:rsidP="00CB40EA">
            <w:pPr>
              <w:pStyle w:val="TblzatSzveg"/>
            </w:pPr>
            <w:r w:rsidRPr="00835A8D">
              <w:t>Az élőlények alkalmazkodásának bizonyítása a testfelépítés, életmód, élőhely és viselk</w:t>
            </w:r>
            <w:r>
              <w:t>edés kapcsolatának elemzésével:</w:t>
            </w:r>
          </w:p>
          <w:p w:rsidR="00CB40EA" w:rsidRPr="002F33ED" w:rsidRDefault="00CB40EA" w:rsidP="00CB40EA">
            <w:pPr>
              <w:pStyle w:val="TblzatSzveg"/>
              <w:rPr>
                <w:i/>
              </w:rPr>
            </w:pPr>
          </w:p>
          <w:p w:rsidR="00CB40EA" w:rsidRPr="00E659C3" w:rsidRDefault="00CB40EA" w:rsidP="00CB40EA">
            <w:pPr>
              <w:pStyle w:val="TblzatSzveg"/>
              <w:rPr>
                <w:rStyle w:val="Kiemels"/>
              </w:rPr>
            </w:pPr>
            <w:r w:rsidRPr="00403C49">
              <w:rPr>
                <w:rStyle w:val="Kiemels"/>
              </w:rPr>
              <w:t>Javaslat: Hosszabb kísérlettel összehasonlítható, hogy hidegben lassabb a szerves anyag bomlása. Befőttesüvegbe/terráriumba földigilisztákat telepítve néhány hét alatt a felszínre tett lombot behúzzák a föld alá és elfogyasztják. Párhuzamosan hűtőszekrényben ugyanez láthatóan lassabb lesz.</w:t>
            </w:r>
          </w:p>
        </w:tc>
        <w:tc>
          <w:tcPr>
            <w:tcW w:w="1127" w:type="pct"/>
            <w:shd w:val="clear" w:color="auto" w:fill="auto"/>
          </w:tcPr>
          <w:p w:rsidR="00CB40EA" w:rsidRDefault="00CB40EA" w:rsidP="00CB40EA">
            <w:pPr>
              <w:pStyle w:val="TblzatSzveg"/>
            </w:pPr>
            <w:r w:rsidRPr="002F33ED">
              <w:t>Nyírfa, fenyőfélék, áfonya, rovarfogó növények más-má</w:t>
            </w:r>
            <w:r>
              <w:t>s oldalról szolgáltatnak példát.</w:t>
            </w:r>
          </w:p>
          <w:p w:rsidR="00CB40EA" w:rsidRDefault="00CB40EA" w:rsidP="00CB40EA">
            <w:pPr>
              <w:pStyle w:val="TblzatSzveg"/>
            </w:pPr>
          </w:p>
          <w:p w:rsidR="00CB40EA" w:rsidRDefault="00CB40EA" w:rsidP="00CB40EA">
            <w:pPr>
              <w:pStyle w:val="TblzatSzveg"/>
            </w:pPr>
            <w:r>
              <w:t>Fajdok</w:t>
            </w:r>
            <w:r w:rsidRPr="002F33ED">
              <w:t>, hiúz, farkas, mókus</w:t>
            </w:r>
            <w:r>
              <w:t>, hermelin, barnamedve.</w:t>
            </w:r>
          </w:p>
          <w:p w:rsidR="00CB40EA" w:rsidRPr="007A44D5" w:rsidRDefault="00CB40EA" w:rsidP="00CB40EA">
            <w:pPr>
              <w:pStyle w:val="TblzatSzveg"/>
            </w:pPr>
            <w:r>
              <w:t>Költözés, vándorlás, téli álom, vedlés</w:t>
            </w:r>
          </w:p>
        </w:tc>
      </w:tr>
      <w:tr w:rsidR="00CB40EA" w:rsidRPr="007C2029" w:rsidTr="00F25F72">
        <w:trPr>
          <w:trHeight w:val="1828"/>
          <w:jc w:val="center"/>
        </w:trPr>
        <w:tc>
          <w:tcPr>
            <w:tcW w:w="421" w:type="pct"/>
            <w:shd w:val="clear" w:color="auto" w:fill="auto"/>
          </w:tcPr>
          <w:p w:rsidR="00CB40EA" w:rsidRPr="004C0B6D" w:rsidRDefault="00CB40EA" w:rsidP="00CB40EA">
            <w:pPr>
              <w:pStyle w:val="TblzatSzveg"/>
              <w:rPr>
                <w:rStyle w:val="Kiemels2"/>
              </w:rPr>
            </w:pPr>
            <w:r>
              <w:rPr>
                <w:rStyle w:val="Kiemels2"/>
              </w:rPr>
              <w:t>46</w:t>
            </w:r>
          </w:p>
        </w:tc>
        <w:tc>
          <w:tcPr>
            <w:tcW w:w="892" w:type="pct"/>
            <w:shd w:val="clear" w:color="auto" w:fill="auto"/>
          </w:tcPr>
          <w:p w:rsidR="00CB40EA" w:rsidRPr="007A44D5" w:rsidRDefault="00CB40EA" w:rsidP="00CB40EA">
            <w:pPr>
              <w:pStyle w:val="TblzatSzveg"/>
            </w:pPr>
            <w:r>
              <w:t>A sarkköri öv élővilága + Élet a sarkvidéken</w:t>
            </w:r>
          </w:p>
        </w:tc>
        <w:tc>
          <w:tcPr>
            <w:tcW w:w="1288" w:type="pct"/>
            <w:shd w:val="clear" w:color="auto" w:fill="auto"/>
          </w:tcPr>
          <w:p w:rsidR="00CB40EA" w:rsidRDefault="00CB40EA" w:rsidP="00CB40EA">
            <w:pPr>
              <w:pStyle w:val="TblzatSzveg"/>
            </w:pPr>
            <w:r>
              <w:t>Fajok, és azok jellegzetességeinek, illetve a hideg övezet vonásainak bemutatása.</w:t>
            </w:r>
          </w:p>
          <w:p w:rsidR="00CB40EA" w:rsidRPr="00AB3DD2" w:rsidRDefault="00CB40EA" w:rsidP="00CB40EA">
            <w:pPr>
              <w:pStyle w:val="TblzatSzveg"/>
            </w:pPr>
          </w:p>
        </w:tc>
        <w:tc>
          <w:tcPr>
            <w:tcW w:w="1272" w:type="pct"/>
            <w:shd w:val="clear" w:color="auto" w:fill="auto"/>
          </w:tcPr>
          <w:p w:rsidR="00CB40EA" w:rsidRPr="00835A8D" w:rsidRDefault="00CB40EA" w:rsidP="00CB40EA">
            <w:pPr>
              <w:pStyle w:val="TblzatSzveg"/>
              <w:rPr>
                <w:i/>
                <w:iCs/>
              </w:rPr>
            </w:pPr>
            <w:r w:rsidRPr="00835A8D">
              <w:t>Az élővilág sokféleség</w:t>
            </w:r>
            <w:r>
              <w:t>ének, mint értéknek felismerése:</w:t>
            </w:r>
          </w:p>
          <w:p w:rsidR="00CB40EA" w:rsidRDefault="00CB40EA" w:rsidP="00CB40EA">
            <w:pPr>
              <w:pStyle w:val="TblzatSzveg"/>
            </w:pPr>
          </w:p>
          <w:p w:rsidR="00CB40EA" w:rsidRDefault="00CB40EA" w:rsidP="00CB40EA">
            <w:pPr>
              <w:pStyle w:val="TblzatSzveg"/>
              <w:rPr>
                <w:rStyle w:val="Kiemels"/>
              </w:rPr>
            </w:pPr>
          </w:p>
          <w:p w:rsidR="00CB40EA" w:rsidRDefault="00CB40EA" w:rsidP="00CB40EA">
            <w:pPr>
              <w:pStyle w:val="TblzatSzveg"/>
              <w:rPr>
                <w:rStyle w:val="Kiemels"/>
                <w:i w:val="0"/>
                <w:iCs w:val="0"/>
              </w:rPr>
            </w:pPr>
            <w:hyperlink r:id="rId25" w:history="1">
              <w:r w:rsidRPr="00F76953">
                <w:rPr>
                  <w:rStyle w:val="Hiperhivatkozs"/>
                </w:rPr>
                <w:t>NKP link a sarkvidék állatairól</w:t>
              </w:r>
            </w:hyperlink>
          </w:p>
          <w:p w:rsidR="00CB40EA" w:rsidRDefault="00CB40EA" w:rsidP="00CB40EA">
            <w:pPr>
              <w:pStyle w:val="TblzatSzveg"/>
              <w:rPr>
                <w:rStyle w:val="Kiemels"/>
                <w:i w:val="0"/>
                <w:iCs w:val="0"/>
              </w:rPr>
            </w:pPr>
            <w:hyperlink r:id="rId26" w:history="1">
              <w:r w:rsidRPr="00153478">
                <w:rPr>
                  <w:rStyle w:val="Hiperhivatkozs"/>
                </w:rPr>
                <w:t>NKP link a tundráról</w:t>
              </w:r>
            </w:hyperlink>
          </w:p>
          <w:p w:rsidR="00CB40EA" w:rsidRPr="007A44D5" w:rsidRDefault="00CB40EA" w:rsidP="00CB40EA">
            <w:pPr>
              <w:pStyle w:val="TblzatSzveg"/>
            </w:pPr>
          </w:p>
        </w:tc>
        <w:tc>
          <w:tcPr>
            <w:tcW w:w="1127" w:type="pct"/>
            <w:shd w:val="clear" w:color="auto" w:fill="auto"/>
          </w:tcPr>
          <w:p w:rsidR="00CB40EA" w:rsidRDefault="00CB40EA" w:rsidP="00CB40EA">
            <w:pPr>
              <w:pStyle w:val="TblzatSzveg"/>
            </w:pPr>
            <w:r>
              <w:t>Lemming, sarki róka, hóbagoly, rénszarvas.</w:t>
            </w:r>
          </w:p>
          <w:p w:rsidR="00CB40EA" w:rsidRDefault="00CB40EA" w:rsidP="00CB40EA">
            <w:pPr>
              <w:pStyle w:val="TblzatSzveg"/>
            </w:pPr>
            <w:r>
              <w:t>Zuzmók, törpefűz</w:t>
            </w:r>
          </w:p>
          <w:p w:rsidR="00CB40EA" w:rsidRPr="007A44D5" w:rsidRDefault="00CB40EA" w:rsidP="00CB40EA">
            <w:pPr>
              <w:pStyle w:val="TblzatSzveg"/>
            </w:pPr>
            <w:r>
              <w:t>Plankton, fókafajok, pingvin fajok, jegesmedve</w:t>
            </w:r>
          </w:p>
        </w:tc>
      </w:tr>
      <w:tr w:rsidR="00CB40EA" w:rsidRPr="007C2029" w:rsidTr="00F25F72">
        <w:trPr>
          <w:trHeight w:val="1828"/>
          <w:jc w:val="center"/>
        </w:trPr>
        <w:tc>
          <w:tcPr>
            <w:tcW w:w="421" w:type="pct"/>
            <w:shd w:val="clear" w:color="auto" w:fill="auto"/>
          </w:tcPr>
          <w:p w:rsidR="00CB40EA" w:rsidRPr="004C0B6D" w:rsidRDefault="00CB40EA" w:rsidP="00CB40EA">
            <w:pPr>
              <w:pStyle w:val="TblzatSzveg"/>
              <w:rPr>
                <w:rStyle w:val="Kiemels2"/>
              </w:rPr>
            </w:pPr>
            <w:r>
              <w:rPr>
                <w:rStyle w:val="Kiemels2"/>
              </w:rPr>
              <w:t>47</w:t>
            </w:r>
          </w:p>
        </w:tc>
        <w:tc>
          <w:tcPr>
            <w:tcW w:w="892" w:type="pct"/>
            <w:shd w:val="clear" w:color="auto" w:fill="auto"/>
          </w:tcPr>
          <w:p w:rsidR="00CB40EA" w:rsidRPr="007A44D5" w:rsidRDefault="00CB40EA" w:rsidP="00CB40EA">
            <w:pPr>
              <w:pStyle w:val="TblzatSzveg"/>
            </w:pPr>
            <w:r>
              <w:t>A magashegységek élővilága</w:t>
            </w:r>
          </w:p>
        </w:tc>
        <w:tc>
          <w:tcPr>
            <w:tcW w:w="1288" w:type="pct"/>
            <w:shd w:val="clear" w:color="auto" w:fill="auto"/>
          </w:tcPr>
          <w:p w:rsidR="00CB40EA" w:rsidRPr="00AB3DD2" w:rsidRDefault="00CB40EA" w:rsidP="00CB40EA">
            <w:pPr>
              <w:pStyle w:val="TblzatSzveg"/>
            </w:pPr>
            <w:r>
              <w:t xml:space="preserve">Az eddig megismert </w:t>
            </w:r>
            <w:proofErr w:type="spellStart"/>
            <w:r>
              <w:t>biomok</w:t>
            </w:r>
            <w:proofErr w:type="spellEnd"/>
            <w:r>
              <w:t xml:space="preserve"> segítségével értelmezni a vertikális rendszert. A hegyvidéki sajátságok új megvilágításba helyezik a környezeti tényezők és az ahhoz való alkalmazkodás fontosságát, típusait</w:t>
            </w:r>
          </w:p>
        </w:tc>
        <w:tc>
          <w:tcPr>
            <w:tcW w:w="1272" w:type="pct"/>
            <w:shd w:val="clear" w:color="auto" w:fill="auto"/>
          </w:tcPr>
          <w:p w:rsidR="00CB40EA" w:rsidRDefault="00CB40EA" w:rsidP="00CB40EA">
            <w:pPr>
              <w:pStyle w:val="TblzatSzveg"/>
            </w:pPr>
            <w:r w:rsidRPr="00835A8D">
              <w:t>Az élőlények alkalmazkodásának bizonyítása a testfelépítés, életmód, élőhely és viselk</w:t>
            </w:r>
            <w:r>
              <w:t>edés kapcsolatának elemzésével:</w:t>
            </w:r>
          </w:p>
          <w:p w:rsidR="00CB40EA" w:rsidRPr="007A44D5" w:rsidRDefault="00CB40EA" w:rsidP="00CB40EA">
            <w:pPr>
              <w:pStyle w:val="TblzatSzveg"/>
            </w:pPr>
          </w:p>
        </w:tc>
        <w:tc>
          <w:tcPr>
            <w:tcW w:w="1127" w:type="pct"/>
            <w:shd w:val="clear" w:color="auto" w:fill="auto"/>
          </w:tcPr>
          <w:p w:rsidR="00CB40EA" w:rsidRDefault="00CB40EA" w:rsidP="00CB40EA">
            <w:pPr>
              <w:pStyle w:val="TblzatSzveg"/>
            </w:pPr>
            <w:r>
              <w:t>TSZF magassággal változó környezeti tényezők</w:t>
            </w:r>
          </w:p>
          <w:p w:rsidR="00CB40EA" w:rsidRPr="007A44D5" w:rsidRDefault="00CB40EA" w:rsidP="00CB40EA">
            <w:pPr>
              <w:pStyle w:val="TblzatSzveg"/>
            </w:pPr>
            <w:r>
              <w:t>É-D kitettség, földrajzi erők (belső-külső) kiemelkedő szerepe</w:t>
            </w:r>
          </w:p>
        </w:tc>
      </w:tr>
      <w:tr w:rsidR="00CB40EA" w:rsidRPr="007C2029" w:rsidTr="00F25F72">
        <w:trPr>
          <w:trHeight w:val="1828"/>
          <w:jc w:val="center"/>
        </w:trPr>
        <w:tc>
          <w:tcPr>
            <w:tcW w:w="421" w:type="pct"/>
            <w:shd w:val="clear" w:color="auto" w:fill="auto"/>
          </w:tcPr>
          <w:p w:rsidR="00CB40EA" w:rsidRPr="004C0B6D" w:rsidRDefault="00CB40EA" w:rsidP="00CB40EA">
            <w:pPr>
              <w:pStyle w:val="TblzatSzveg"/>
              <w:rPr>
                <w:rStyle w:val="Kiemels2"/>
              </w:rPr>
            </w:pPr>
            <w:r>
              <w:rPr>
                <w:rStyle w:val="Kiemels2"/>
              </w:rPr>
              <w:lastRenderedPageBreak/>
              <w:t>48</w:t>
            </w:r>
          </w:p>
        </w:tc>
        <w:tc>
          <w:tcPr>
            <w:tcW w:w="892" w:type="pct"/>
            <w:shd w:val="clear" w:color="auto" w:fill="auto"/>
          </w:tcPr>
          <w:p w:rsidR="00CB40EA" w:rsidRDefault="00CB40EA" w:rsidP="00CB40EA">
            <w:pPr>
              <w:pStyle w:val="TblzatSzveg"/>
            </w:pPr>
            <w:r>
              <w:t>A tengerek élővilága 1.</w:t>
            </w:r>
          </w:p>
          <w:p w:rsidR="00CB40EA" w:rsidRPr="007A44D5" w:rsidRDefault="00CB40EA" w:rsidP="00CB40EA">
            <w:pPr>
              <w:pStyle w:val="TblzatSzveg"/>
            </w:pPr>
            <w:r>
              <w:t>(három tengeres lecke két órában)</w:t>
            </w:r>
          </w:p>
        </w:tc>
        <w:tc>
          <w:tcPr>
            <w:tcW w:w="1288" w:type="pct"/>
            <w:shd w:val="clear" w:color="auto" w:fill="auto"/>
          </w:tcPr>
          <w:p w:rsidR="00CB40EA" w:rsidRPr="007A44D5" w:rsidRDefault="00CB40EA" w:rsidP="00CB40EA">
            <w:pPr>
              <w:pStyle w:val="TblzatSzveg"/>
            </w:pPr>
            <w:r>
              <w:t xml:space="preserve">Két órába három lecke anyaga kell, hogy beleférjen, a pontos határokat nem érdemes előre kijelölni. (tengerek élővilága, partközeli tengerek, nyílt és </w:t>
            </w:r>
            <w:proofErr w:type="spellStart"/>
            <w:r>
              <w:t>mélytengerek</w:t>
            </w:r>
            <w:proofErr w:type="spellEnd"/>
            <w:r>
              <w:t>)</w:t>
            </w:r>
          </w:p>
        </w:tc>
        <w:tc>
          <w:tcPr>
            <w:tcW w:w="1272" w:type="pct"/>
            <w:shd w:val="clear" w:color="auto" w:fill="auto"/>
          </w:tcPr>
          <w:p w:rsidR="00CB40EA" w:rsidRPr="00835A8D" w:rsidRDefault="00CB40EA" w:rsidP="00CB40EA">
            <w:pPr>
              <w:pStyle w:val="TblzatSzveg"/>
              <w:rPr>
                <w:i/>
                <w:iCs/>
              </w:rPr>
            </w:pPr>
            <w:r w:rsidRPr="00835A8D">
              <w:t>Az életközösség anyag- és energiaáramlása és az egyensúlyi állapo</w:t>
            </w:r>
            <w:r>
              <w:t>t közötti összefüggés megértése:</w:t>
            </w:r>
          </w:p>
          <w:p w:rsidR="00CB40EA" w:rsidRDefault="00CB40EA" w:rsidP="00CB40EA">
            <w:pPr>
              <w:pStyle w:val="TblzatSzveg"/>
            </w:pPr>
          </w:p>
          <w:p w:rsidR="00CB40EA" w:rsidRPr="00792089" w:rsidRDefault="00CB40EA" w:rsidP="00CB40EA">
            <w:pPr>
              <w:pStyle w:val="TblzatSzveg"/>
              <w:rPr>
                <w:i/>
              </w:rPr>
            </w:pPr>
            <w:r w:rsidRPr="00792089">
              <w:rPr>
                <w:i/>
              </w:rPr>
              <w:t>Javaslat: A partközeli tengerek élővilágával találkozhat a diák, a fajok ismertebbek, ezért lehetnek személyes élmények, életszerű kérdések.</w:t>
            </w:r>
          </w:p>
        </w:tc>
        <w:tc>
          <w:tcPr>
            <w:tcW w:w="1127" w:type="pct"/>
            <w:shd w:val="clear" w:color="auto" w:fill="auto"/>
          </w:tcPr>
          <w:p w:rsidR="00CB40EA" w:rsidRPr="002F33ED" w:rsidRDefault="00CB40EA" w:rsidP="00CB40EA">
            <w:pPr>
              <w:pStyle w:val="TblzatSzveg"/>
            </w:pPr>
            <w:r>
              <w:t xml:space="preserve">Zöld, barna és vörösmoszatok, plankton, partközeli terület, nyílt víz, </w:t>
            </w:r>
            <w:proofErr w:type="spellStart"/>
            <w:r>
              <w:t>mélytenger</w:t>
            </w:r>
            <w:proofErr w:type="spellEnd"/>
          </w:p>
        </w:tc>
      </w:tr>
      <w:tr w:rsidR="00CB40EA" w:rsidRPr="007C2029" w:rsidTr="00F25F72">
        <w:trPr>
          <w:trHeight w:val="1828"/>
          <w:jc w:val="center"/>
        </w:trPr>
        <w:tc>
          <w:tcPr>
            <w:tcW w:w="421" w:type="pct"/>
            <w:shd w:val="clear" w:color="auto" w:fill="auto"/>
          </w:tcPr>
          <w:p w:rsidR="00CB40EA" w:rsidRPr="004C0B6D" w:rsidRDefault="00CB40EA" w:rsidP="00CB40EA">
            <w:pPr>
              <w:pStyle w:val="TblzatSzveg"/>
              <w:rPr>
                <w:rStyle w:val="Kiemels2"/>
              </w:rPr>
            </w:pPr>
            <w:r>
              <w:rPr>
                <w:rStyle w:val="Kiemels2"/>
              </w:rPr>
              <w:t>49</w:t>
            </w:r>
          </w:p>
        </w:tc>
        <w:tc>
          <w:tcPr>
            <w:tcW w:w="892" w:type="pct"/>
            <w:shd w:val="clear" w:color="auto" w:fill="auto"/>
          </w:tcPr>
          <w:p w:rsidR="00CB40EA" w:rsidRDefault="00CB40EA" w:rsidP="00CB40EA">
            <w:pPr>
              <w:pStyle w:val="TblzatSzveg"/>
            </w:pPr>
            <w:r>
              <w:t>Tengerek élővilága 2.</w:t>
            </w:r>
          </w:p>
          <w:p w:rsidR="00CB40EA" w:rsidRPr="007A44D5" w:rsidRDefault="00CB40EA" w:rsidP="00CB40EA">
            <w:pPr>
              <w:pStyle w:val="TblzatSzveg"/>
            </w:pPr>
            <w:r>
              <w:t>(három tengeres lecke két órában)</w:t>
            </w:r>
          </w:p>
        </w:tc>
        <w:tc>
          <w:tcPr>
            <w:tcW w:w="1288" w:type="pct"/>
            <w:shd w:val="clear" w:color="auto" w:fill="auto"/>
          </w:tcPr>
          <w:p w:rsidR="00CB40EA" w:rsidRPr="007A44D5" w:rsidRDefault="00CB40EA" w:rsidP="00CB40EA">
            <w:pPr>
              <w:pStyle w:val="TblzatSzveg"/>
            </w:pPr>
            <w:r>
              <w:t>Ami az előző órából kimaradt.</w:t>
            </w:r>
          </w:p>
        </w:tc>
        <w:tc>
          <w:tcPr>
            <w:tcW w:w="1272" w:type="pct"/>
            <w:shd w:val="clear" w:color="auto" w:fill="auto"/>
          </w:tcPr>
          <w:p w:rsidR="00CB40EA" w:rsidRDefault="00CB40EA" w:rsidP="00CB40EA">
            <w:pPr>
              <w:pStyle w:val="TblzatSzveg"/>
            </w:pPr>
            <w:r w:rsidRPr="00835A8D">
              <w:t>Az élővilág sokféleség</w:t>
            </w:r>
            <w:r>
              <w:t>ének, mint értéknek felismerése</w:t>
            </w:r>
          </w:p>
          <w:p w:rsidR="00CB40EA" w:rsidRDefault="00CB40EA" w:rsidP="00CB40EA">
            <w:pPr>
              <w:pStyle w:val="TblzatSzveg"/>
            </w:pPr>
          </w:p>
          <w:p w:rsidR="00CB40EA" w:rsidRDefault="00CB40EA" w:rsidP="00CB40EA">
            <w:pPr>
              <w:pStyle w:val="TblzatSzveg"/>
              <w:rPr>
                <w:i/>
              </w:rPr>
            </w:pPr>
            <w:r>
              <w:rPr>
                <w:i/>
              </w:rPr>
              <w:t>Javaslat: A szertár preparátumai kerüljenek elő. Természetben nem tudnak nyílt és mélytengeri élővilággal találkozni.</w:t>
            </w:r>
          </w:p>
          <w:p w:rsidR="00CB40EA" w:rsidRDefault="00CB40EA" w:rsidP="00CB40EA">
            <w:pPr>
              <w:pStyle w:val="TblzatSzveg"/>
              <w:rPr>
                <w:i/>
              </w:rPr>
            </w:pPr>
          </w:p>
          <w:p w:rsidR="00CB40EA" w:rsidRPr="00F76953" w:rsidRDefault="00CB40EA" w:rsidP="00CB40EA">
            <w:pPr>
              <w:pStyle w:val="TblzatSzveg"/>
              <w:rPr>
                <w:rStyle w:val="Kiemels"/>
                <w:i w:val="0"/>
                <w:iCs w:val="0"/>
              </w:rPr>
            </w:pPr>
            <w:hyperlink r:id="rId27" w:history="1">
              <w:r w:rsidRPr="0024744D">
                <w:rPr>
                  <w:rStyle w:val="Hiperhivatkozs"/>
                </w:rPr>
                <w:t>NKP link a planktonról</w:t>
              </w:r>
            </w:hyperlink>
          </w:p>
        </w:tc>
        <w:tc>
          <w:tcPr>
            <w:tcW w:w="1127" w:type="pct"/>
            <w:shd w:val="clear" w:color="auto" w:fill="auto"/>
          </w:tcPr>
          <w:p w:rsidR="00CB40EA" w:rsidRDefault="00CB40EA" w:rsidP="00CB40EA">
            <w:pPr>
              <w:pStyle w:val="TblzatSzveg"/>
            </w:pPr>
            <w:r>
              <w:t>Kagylók, tengeri csillagok, szivacsok, rákok, korallok, fejlábúak</w:t>
            </w:r>
          </w:p>
          <w:p w:rsidR="00CB40EA" w:rsidRPr="002F33ED" w:rsidRDefault="00CB40EA" w:rsidP="00CB40EA">
            <w:pPr>
              <w:pStyle w:val="TblzatSzveg"/>
            </w:pPr>
            <w:r>
              <w:t>Cápák, bálnák, medúzák, delfinek, mélytengeri halak, tengeri madarak</w:t>
            </w: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t>50</w:t>
            </w:r>
          </w:p>
        </w:tc>
        <w:tc>
          <w:tcPr>
            <w:tcW w:w="892" w:type="pct"/>
            <w:shd w:val="clear" w:color="auto" w:fill="auto"/>
          </w:tcPr>
          <w:p w:rsidR="00CB40EA" w:rsidRDefault="00CB40EA" w:rsidP="00CB40EA">
            <w:pPr>
              <w:pStyle w:val="TblzatSzveg"/>
            </w:pPr>
            <w:r>
              <w:t>Összefoglalás</w:t>
            </w:r>
          </w:p>
        </w:tc>
        <w:tc>
          <w:tcPr>
            <w:tcW w:w="1288" w:type="pct"/>
            <w:shd w:val="clear" w:color="auto" w:fill="auto"/>
          </w:tcPr>
          <w:p w:rsidR="00CB40EA" w:rsidRDefault="00CB40EA" w:rsidP="00CB40EA">
            <w:pPr>
              <w:pStyle w:val="TblzatSzveg"/>
            </w:pPr>
            <w:r>
              <w:t>Kettős célja van az órának:</w:t>
            </w:r>
          </w:p>
          <w:p w:rsidR="00CB40EA" w:rsidRDefault="00CB40EA" w:rsidP="00CB40EA">
            <w:pPr>
              <w:pStyle w:val="TblzatSzveg"/>
            </w:pPr>
            <w:r>
              <w:t>A dolgozatra feleleveníteni, rendszerezni a tananyagot.</w:t>
            </w:r>
          </w:p>
          <w:p w:rsidR="00CB40EA" w:rsidRPr="007A44D5" w:rsidRDefault="00CB40EA" w:rsidP="00CB40EA">
            <w:pPr>
              <w:pStyle w:val="TblzatSzveg"/>
            </w:pPr>
            <w:r w:rsidRPr="00AB3DD2">
              <w:t>Az életben minél jobban alkalmazható ismeretek ragadjanak meg, még ha ez tanulmányi eredményben nem is mutatkozik meg.</w:t>
            </w:r>
          </w:p>
        </w:tc>
        <w:tc>
          <w:tcPr>
            <w:tcW w:w="1272" w:type="pct"/>
            <w:shd w:val="clear" w:color="auto" w:fill="auto"/>
          </w:tcPr>
          <w:p w:rsidR="00CB40EA" w:rsidRDefault="00CB40EA" w:rsidP="00CB40EA">
            <w:pPr>
              <w:pStyle w:val="TblzatSzveg"/>
            </w:pPr>
            <w:r>
              <w:t>Tanulás tanítása</w:t>
            </w:r>
          </w:p>
          <w:p w:rsidR="00CB40EA" w:rsidRPr="00153478" w:rsidRDefault="00CB40EA" w:rsidP="00CB40EA">
            <w:pPr>
              <w:pStyle w:val="TblzatSzveg"/>
            </w:pPr>
            <w:r>
              <w:t>Csoportmunka</w:t>
            </w:r>
          </w:p>
        </w:tc>
        <w:tc>
          <w:tcPr>
            <w:tcW w:w="1127" w:type="pct"/>
            <w:shd w:val="clear" w:color="auto" w:fill="auto"/>
          </w:tcPr>
          <w:p w:rsidR="00CB40EA" w:rsidRPr="007A44D5" w:rsidRDefault="00CB40EA" w:rsidP="00CB40EA">
            <w:pPr>
              <w:pStyle w:val="TblzatSzveg"/>
            </w:pPr>
            <w:r>
              <w:t>Lásd</w:t>
            </w:r>
            <w:r w:rsidRPr="007A44D5">
              <w:t xml:space="preserve"> a tematikus egység egyes részeinél</w:t>
            </w:r>
            <w:r>
              <w:t>!</w:t>
            </w:r>
          </w:p>
        </w:tc>
      </w:tr>
      <w:tr w:rsidR="00CB40EA" w:rsidRPr="007C2029" w:rsidTr="00F25F72">
        <w:trPr>
          <w:trHeight w:val="1828"/>
          <w:jc w:val="center"/>
        </w:trPr>
        <w:tc>
          <w:tcPr>
            <w:tcW w:w="421" w:type="pct"/>
            <w:shd w:val="clear" w:color="auto" w:fill="auto"/>
          </w:tcPr>
          <w:p w:rsidR="00CB40EA" w:rsidRPr="004C0B6D" w:rsidRDefault="00CB40EA" w:rsidP="00CB40EA">
            <w:pPr>
              <w:pStyle w:val="TblzatSzveg"/>
              <w:rPr>
                <w:rStyle w:val="Kiemels2"/>
              </w:rPr>
            </w:pPr>
            <w:r>
              <w:rPr>
                <w:rStyle w:val="Kiemels2"/>
              </w:rPr>
              <w:lastRenderedPageBreak/>
              <w:t>51</w:t>
            </w:r>
          </w:p>
        </w:tc>
        <w:tc>
          <w:tcPr>
            <w:tcW w:w="892" w:type="pct"/>
            <w:shd w:val="clear" w:color="auto" w:fill="auto"/>
          </w:tcPr>
          <w:p w:rsidR="00CB40EA" w:rsidRPr="007A44D5" w:rsidRDefault="00CB40EA" w:rsidP="00CB40EA">
            <w:pPr>
              <w:pStyle w:val="TblzatSzveg"/>
            </w:pPr>
            <w:r>
              <w:t>Témazáró</w:t>
            </w:r>
          </w:p>
        </w:tc>
        <w:tc>
          <w:tcPr>
            <w:tcW w:w="1288" w:type="pct"/>
            <w:shd w:val="clear" w:color="auto" w:fill="auto"/>
          </w:tcPr>
          <w:p w:rsidR="00CB40EA" w:rsidRPr="007A44D5" w:rsidRDefault="00CB40EA" w:rsidP="00CB40EA">
            <w:pPr>
              <w:pStyle w:val="TblzatSzveg"/>
            </w:pPr>
            <w:r w:rsidRPr="00036402">
              <w:t>Összetett, változatos feladattípusokból álló felmérő lap kitöltése. Legyen benne szöveges, rajzos és teszt jellegű feladattípus is.</w:t>
            </w:r>
          </w:p>
        </w:tc>
        <w:tc>
          <w:tcPr>
            <w:tcW w:w="1272" w:type="pct"/>
            <w:shd w:val="clear" w:color="auto" w:fill="auto"/>
          </w:tcPr>
          <w:p w:rsidR="00CB40EA" w:rsidRPr="007A44D5" w:rsidRDefault="00CB40EA" w:rsidP="00CB40EA">
            <w:pPr>
              <w:pStyle w:val="TblzatSzveg"/>
            </w:pPr>
            <w:r>
              <w:t>Ismeretek önálló alkalmazása, saját gondolatok kifejezésének képessége. Finommotoros funkciók fejlesztése, ill. összekapcsolása a tárgyi tudással (rajz)</w:t>
            </w:r>
          </w:p>
        </w:tc>
        <w:tc>
          <w:tcPr>
            <w:tcW w:w="1127" w:type="pct"/>
            <w:shd w:val="clear" w:color="auto" w:fill="auto"/>
          </w:tcPr>
          <w:p w:rsidR="00CB40EA" w:rsidRPr="007A44D5" w:rsidRDefault="00CB40EA" w:rsidP="00CB40EA">
            <w:pPr>
              <w:pStyle w:val="TblzatSzveg"/>
            </w:pPr>
            <w:r>
              <w:t>Lásd</w:t>
            </w:r>
            <w:r w:rsidRPr="007A44D5">
              <w:t xml:space="preserve"> a tematikus egység egyes részeinél</w:t>
            </w:r>
            <w:r>
              <w:t>!</w:t>
            </w: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t>52</w:t>
            </w:r>
          </w:p>
        </w:tc>
        <w:tc>
          <w:tcPr>
            <w:tcW w:w="892" w:type="pct"/>
            <w:shd w:val="clear" w:color="auto" w:fill="auto"/>
          </w:tcPr>
          <w:p w:rsidR="00CB40EA" w:rsidRDefault="00CB40EA" w:rsidP="00CB40EA">
            <w:pPr>
              <w:pStyle w:val="TblzatSzveg"/>
            </w:pPr>
            <w:r>
              <w:t>Tartalék</w:t>
            </w:r>
          </w:p>
        </w:tc>
        <w:tc>
          <w:tcPr>
            <w:tcW w:w="1288" w:type="pct"/>
            <w:shd w:val="clear" w:color="auto" w:fill="auto"/>
          </w:tcPr>
          <w:p w:rsidR="00CB40EA" w:rsidRPr="007A44D5" w:rsidRDefault="00CB40EA" w:rsidP="00CB40EA">
            <w:pPr>
              <w:pStyle w:val="TblzatSzveg"/>
            </w:pPr>
            <w:r>
              <w:t>Ha év közben nem lett felhasználva, terepgyakorlattal, múzeum/üzem/állatkert látogatással, vagy egy projekt megvalósításával hasznosítandó óra</w:t>
            </w:r>
          </w:p>
        </w:tc>
        <w:tc>
          <w:tcPr>
            <w:tcW w:w="1272" w:type="pct"/>
            <w:shd w:val="clear" w:color="auto" w:fill="auto"/>
          </w:tcPr>
          <w:p w:rsidR="00CB40EA" w:rsidRPr="004328FF" w:rsidRDefault="00CB40EA" w:rsidP="00CB40EA">
            <w:pPr>
              <w:pStyle w:val="TblzatSzveg"/>
            </w:pPr>
          </w:p>
        </w:tc>
        <w:tc>
          <w:tcPr>
            <w:tcW w:w="1127" w:type="pct"/>
            <w:shd w:val="clear" w:color="auto" w:fill="auto"/>
          </w:tcPr>
          <w:p w:rsidR="00CB40EA" w:rsidRPr="007A44D5" w:rsidRDefault="00CB40EA" w:rsidP="00CB40EA">
            <w:pPr>
              <w:pStyle w:val="TblzatSzveg"/>
            </w:pP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t>53</w:t>
            </w:r>
          </w:p>
        </w:tc>
        <w:tc>
          <w:tcPr>
            <w:tcW w:w="892" w:type="pct"/>
            <w:shd w:val="clear" w:color="auto" w:fill="auto"/>
          </w:tcPr>
          <w:p w:rsidR="00CB40EA" w:rsidRDefault="00CB40EA" w:rsidP="00CB40EA">
            <w:pPr>
              <w:pStyle w:val="TblzatSzveg"/>
            </w:pPr>
            <w:r>
              <w:t>Tartalék</w:t>
            </w:r>
          </w:p>
        </w:tc>
        <w:tc>
          <w:tcPr>
            <w:tcW w:w="1288" w:type="pct"/>
            <w:shd w:val="clear" w:color="auto" w:fill="auto"/>
          </w:tcPr>
          <w:p w:rsidR="00CB40EA" w:rsidRPr="007A44D5" w:rsidRDefault="00CB40EA" w:rsidP="00CB40EA">
            <w:pPr>
              <w:pStyle w:val="TblzatSzveg"/>
            </w:pPr>
            <w:r>
              <w:t>Ha év közben nem lett felhasználva, terepgyakorlattal, múzeum/üzem/állatkert látogatással, vagy egy projekt megvalósításával hasznosítandó óra</w:t>
            </w:r>
          </w:p>
        </w:tc>
        <w:tc>
          <w:tcPr>
            <w:tcW w:w="1272" w:type="pct"/>
            <w:shd w:val="clear" w:color="auto" w:fill="auto"/>
          </w:tcPr>
          <w:p w:rsidR="00CB40EA" w:rsidRPr="004328FF" w:rsidRDefault="00CB40EA" w:rsidP="00CB40EA">
            <w:pPr>
              <w:pStyle w:val="TblzatSzveg"/>
            </w:pPr>
          </w:p>
        </w:tc>
        <w:tc>
          <w:tcPr>
            <w:tcW w:w="1127" w:type="pct"/>
            <w:shd w:val="clear" w:color="auto" w:fill="auto"/>
          </w:tcPr>
          <w:p w:rsidR="00CB40EA" w:rsidRPr="007A44D5" w:rsidRDefault="00CB40EA" w:rsidP="00CB40EA">
            <w:pPr>
              <w:pStyle w:val="TblzatSzveg"/>
            </w:pPr>
          </w:p>
        </w:tc>
      </w:tr>
      <w:tr w:rsidR="00CB40EA" w:rsidRPr="007C2029" w:rsidTr="00F25F72">
        <w:trPr>
          <w:trHeight w:val="1828"/>
          <w:jc w:val="center"/>
        </w:trPr>
        <w:tc>
          <w:tcPr>
            <w:tcW w:w="421" w:type="pct"/>
            <w:shd w:val="clear" w:color="auto" w:fill="auto"/>
          </w:tcPr>
          <w:p w:rsidR="00CB40EA" w:rsidRDefault="00CB40EA" w:rsidP="00CB40EA">
            <w:pPr>
              <w:pStyle w:val="TblzatSzveg"/>
              <w:rPr>
                <w:rStyle w:val="Kiemels2"/>
              </w:rPr>
            </w:pPr>
            <w:r>
              <w:rPr>
                <w:rStyle w:val="Kiemels2"/>
              </w:rPr>
              <w:t>54</w:t>
            </w:r>
          </w:p>
        </w:tc>
        <w:tc>
          <w:tcPr>
            <w:tcW w:w="892" w:type="pct"/>
            <w:shd w:val="clear" w:color="auto" w:fill="auto"/>
          </w:tcPr>
          <w:p w:rsidR="00CB40EA" w:rsidRDefault="00CB40EA" w:rsidP="00CB40EA">
            <w:pPr>
              <w:pStyle w:val="TblzatSzveg"/>
            </w:pPr>
            <w:r>
              <w:t>Tartalék</w:t>
            </w:r>
          </w:p>
        </w:tc>
        <w:tc>
          <w:tcPr>
            <w:tcW w:w="1288" w:type="pct"/>
            <w:shd w:val="clear" w:color="auto" w:fill="auto"/>
          </w:tcPr>
          <w:p w:rsidR="00CB40EA" w:rsidRPr="007A44D5" w:rsidRDefault="00CB40EA" w:rsidP="00CB40EA">
            <w:pPr>
              <w:pStyle w:val="TblzatSzveg"/>
            </w:pPr>
            <w:r>
              <w:t>Év lezárása, értékelése, vagy a megkezdett projekt befejezése, bemutatása</w:t>
            </w:r>
          </w:p>
        </w:tc>
        <w:tc>
          <w:tcPr>
            <w:tcW w:w="1272" w:type="pct"/>
            <w:shd w:val="clear" w:color="auto" w:fill="auto"/>
          </w:tcPr>
          <w:p w:rsidR="00CB40EA" w:rsidRPr="0062497A" w:rsidRDefault="00CB40EA" w:rsidP="00CB40EA">
            <w:pPr>
              <w:pStyle w:val="TblzatSzveg"/>
              <w:rPr>
                <w:i/>
              </w:rPr>
            </w:pPr>
            <w:r w:rsidRPr="0062497A">
              <w:rPr>
                <w:i/>
              </w:rPr>
              <w:t>Javaslat: a munkafüzet év végi összegzése ezen az órán jól ha</w:t>
            </w:r>
            <w:r>
              <w:rPr>
                <w:i/>
              </w:rPr>
              <w:t>s</w:t>
            </w:r>
            <w:r w:rsidRPr="0062497A">
              <w:rPr>
                <w:i/>
              </w:rPr>
              <w:t>ználható</w:t>
            </w:r>
            <w:r>
              <w:rPr>
                <w:i/>
              </w:rPr>
              <w:t>, ha nem a projekt tölti ki az időt</w:t>
            </w:r>
          </w:p>
        </w:tc>
        <w:tc>
          <w:tcPr>
            <w:tcW w:w="1127" w:type="pct"/>
            <w:shd w:val="clear" w:color="auto" w:fill="auto"/>
          </w:tcPr>
          <w:p w:rsidR="00CB40EA" w:rsidRPr="007A44D5" w:rsidRDefault="00CB40EA" w:rsidP="00CB40EA">
            <w:pPr>
              <w:pStyle w:val="TblzatSzveg"/>
            </w:pPr>
          </w:p>
        </w:tc>
      </w:tr>
    </w:tbl>
    <w:p w:rsidR="00E8303A" w:rsidRPr="000070F2" w:rsidRDefault="00E8303A" w:rsidP="000070F2">
      <w:pPr>
        <w:tabs>
          <w:tab w:val="left" w:pos="1647"/>
        </w:tabs>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5AC" w:rsidRDefault="005A35AC" w:rsidP="004C3450">
      <w:r>
        <w:separator/>
      </w:r>
    </w:p>
  </w:endnote>
  <w:endnote w:type="continuationSeparator" w:id="0">
    <w:p w:rsidR="005A35AC" w:rsidRDefault="005A35AC"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937601"/>
      <w:docPartObj>
        <w:docPartGallery w:val="Page Numbers (Bottom of Page)"/>
        <w:docPartUnique/>
      </w:docPartObj>
    </w:sdtPr>
    <w:sdtContent>
      <w:p w:rsidR="00593DBC" w:rsidRDefault="00593DBC">
        <w:r>
          <w:rPr>
            <w:noProof/>
            <w:lang w:eastAsia="hu-HU"/>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1800000" cy="1800000"/>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0" cy="1800000"/>
                          </a:xfrm>
                          <a:prstGeom prst="triangle">
                            <a:avLst>
                              <a:gd name="adj" fmla="val 100000"/>
                            </a:avLst>
                          </a:prstGeom>
                          <a:solidFill>
                            <a:srgbClr val="A5E3BB"/>
                          </a:solidFill>
                          <a:ln>
                            <a:noFill/>
                          </a:ln>
                        </wps:spPr>
                        <wps:txbx>
                          <w:txbxContent>
                            <w:p w:rsidR="00593DBC" w:rsidRPr="0074089C" w:rsidRDefault="00593DBC">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BF0BBA" w:rsidRPr="00BF0BBA">
                                <w:rPr>
                                  <w:rFonts w:eastAsiaTheme="majorEastAsia" w:cstheme="majorBidi"/>
                                  <w:b/>
                                  <w:noProof/>
                                  <w:sz w:val="22"/>
                                </w:rPr>
                                <w:t>2</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" adj="21600" fillcolor="#a5e3bb" stroked="f">
                  <v:textbox>
                    <w:txbxContent>
                      <w:p w:rsidR="00593DBC" w:rsidRPr="0074089C" w:rsidRDefault="00593DBC">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BF0BBA" w:rsidRPr="00BF0BBA">
                          <w:rPr>
                            <w:rFonts w:eastAsiaTheme="majorEastAsia" w:cstheme="majorBidi"/>
                            <w:b/>
                            <w:noProof/>
                            <w:sz w:val="22"/>
                          </w:rPr>
                          <w:t>2</w:t>
                        </w:r>
                        <w:r w:rsidRPr="0074089C">
                          <w:rPr>
                            <w:rFonts w:eastAsiaTheme="majorEastAsia" w:cstheme="majorBidi"/>
                            <w:b/>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5AC" w:rsidRDefault="005A35AC" w:rsidP="004C3450">
      <w:r>
        <w:separator/>
      </w:r>
    </w:p>
  </w:footnote>
  <w:footnote w:type="continuationSeparator" w:id="0">
    <w:p w:rsidR="005A35AC" w:rsidRDefault="005A35AC" w:rsidP="004C3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D423307"/>
    <w:multiLevelType w:val="hybridMultilevel"/>
    <w:tmpl w:val="434C05EC"/>
    <w:lvl w:ilvl="0" w:tplc="4B520C1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2A1E06BC"/>
    <w:multiLevelType w:val="hybridMultilevel"/>
    <w:tmpl w:val="EF68F4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5AE714B"/>
    <w:multiLevelType w:val="hybridMultilevel"/>
    <w:tmpl w:val="E7B214DE"/>
    <w:lvl w:ilvl="0" w:tplc="65AE2FC4">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46C77DB5"/>
    <w:multiLevelType w:val="hybridMultilevel"/>
    <w:tmpl w:val="FB8E1568"/>
    <w:lvl w:ilvl="0" w:tplc="2DC0AB9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57BE4D5B"/>
    <w:multiLevelType w:val="hybridMultilevel"/>
    <w:tmpl w:val="B7A6F8EE"/>
    <w:lvl w:ilvl="0" w:tplc="3EEC6F6A">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77F005F0"/>
    <w:multiLevelType w:val="hybridMultilevel"/>
    <w:tmpl w:val="78F82054"/>
    <w:lvl w:ilvl="0" w:tplc="0642687A">
      <w:numFmt w:val="bullet"/>
      <w:lvlText w:val=""/>
      <w:lvlJc w:val="left"/>
      <w:pPr>
        <w:ind w:left="720" w:hanging="360"/>
      </w:pPr>
      <w:rPr>
        <w:rFonts w:ascii="Symbol" w:eastAsiaTheme="minorHAnsi" w:hAnsi="Symbol"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C6C147E"/>
    <w:multiLevelType w:val="hybridMultilevel"/>
    <w:tmpl w:val="CF54563A"/>
    <w:lvl w:ilvl="0" w:tplc="E6D8AD6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 w:numId="2">
    <w:abstractNumId w:val="6"/>
  </w:num>
  <w:num w:numId="3">
    <w:abstractNumId w:val="2"/>
  </w:num>
  <w:num w:numId="4">
    <w:abstractNumId w:val="4"/>
  </w:num>
  <w:num w:numId="5">
    <w:abstractNumId w:val="7"/>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BD"/>
    <w:rsid w:val="000032DA"/>
    <w:rsid w:val="000062F5"/>
    <w:rsid w:val="000070F2"/>
    <w:rsid w:val="00015F64"/>
    <w:rsid w:val="00021795"/>
    <w:rsid w:val="00025CA7"/>
    <w:rsid w:val="0003135E"/>
    <w:rsid w:val="00031AAE"/>
    <w:rsid w:val="00032D62"/>
    <w:rsid w:val="0005412C"/>
    <w:rsid w:val="00054A62"/>
    <w:rsid w:val="000632FB"/>
    <w:rsid w:val="00067578"/>
    <w:rsid w:val="00067928"/>
    <w:rsid w:val="0007217A"/>
    <w:rsid w:val="0007316D"/>
    <w:rsid w:val="00073F8D"/>
    <w:rsid w:val="0008305B"/>
    <w:rsid w:val="00085620"/>
    <w:rsid w:val="0009214D"/>
    <w:rsid w:val="000A3C3C"/>
    <w:rsid w:val="000A7DA0"/>
    <w:rsid w:val="000B0B04"/>
    <w:rsid w:val="000B41D4"/>
    <w:rsid w:val="000B6AC5"/>
    <w:rsid w:val="000C27FC"/>
    <w:rsid w:val="000C3851"/>
    <w:rsid w:val="000C4F42"/>
    <w:rsid w:val="000D32AA"/>
    <w:rsid w:val="000D3B3B"/>
    <w:rsid w:val="000E0467"/>
    <w:rsid w:val="000E30DE"/>
    <w:rsid w:val="000E441C"/>
    <w:rsid w:val="000F02A1"/>
    <w:rsid w:val="0010385F"/>
    <w:rsid w:val="0010472B"/>
    <w:rsid w:val="00107B49"/>
    <w:rsid w:val="00110879"/>
    <w:rsid w:val="001109F8"/>
    <w:rsid w:val="0012547D"/>
    <w:rsid w:val="00126191"/>
    <w:rsid w:val="0012635B"/>
    <w:rsid w:val="00127FE8"/>
    <w:rsid w:val="00134AA0"/>
    <w:rsid w:val="001400EF"/>
    <w:rsid w:val="001410DA"/>
    <w:rsid w:val="00141986"/>
    <w:rsid w:val="0014319F"/>
    <w:rsid w:val="001442F9"/>
    <w:rsid w:val="00145CB1"/>
    <w:rsid w:val="00147AFC"/>
    <w:rsid w:val="00153478"/>
    <w:rsid w:val="00153E4C"/>
    <w:rsid w:val="00160E9A"/>
    <w:rsid w:val="00161467"/>
    <w:rsid w:val="001621AE"/>
    <w:rsid w:val="00165DC2"/>
    <w:rsid w:val="00170479"/>
    <w:rsid w:val="001732D8"/>
    <w:rsid w:val="001847B4"/>
    <w:rsid w:val="00191D86"/>
    <w:rsid w:val="00194EFE"/>
    <w:rsid w:val="001A1B45"/>
    <w:rsid w:val="001A2C58"/>
    <w:rsid w:val="001A78F4"/>
    <w:rsid w:val="001C4841"/>
    <w:rsid w:val="001C6B1D"/>
    <w:rsid w:val="001C7A20"/>
    <w:rsid w:val="001D497E"/>
    <w:rsid w:val="001D69CB"/>
    <w:rsid w:val="001D7A2F"/>
    <w:rsid w:val="001E75C4"/>
    <w:rsid w:val="001F3A7B"/>
    <w:rsid w:val="001F3E31"/>
    <w:rsid w:val="002126C2"/>
    <w:rsid w:val="00214506"/>
    <w:rsid w:val="00214F2A"/>
    <w:rsid w:val="00222B22"/>
    <w:rsid w:val="00223914"/>
    <w:rsid w:val="00240F0E"/>
    <w:rsid w:val="00243BD5"/>
    <w:rsid w:val="002466B6"/>
    <w:rsid w:val="0024744D"/>
    <w:rsid w:val="00253088"/>
    <w:rsid w:val="00255F49"/>
    <w:rsid w:val="00272DF2"/>
    <w:rsid w:val="00282F85"/>
    <w:rsid w:val="002877AD"/>
    <w:rsid w:val="00293147"/>
    <w:rsid w:val="00295E86"/>
    <w:rsid w:val="002A0998"/>
    <w:rsid w:val="002A0D51"/>
    <w:rsid w:val="002A7574"/>
    <w:rsid w:val="002B0660"/>
    <w:rsid w:val="002B60CE"/>
    <w:rsid w:val="002C30B3"/>
    <w:rsid w:val="002C3FA9"/>
    <w:rsid w:val="002C549D"/>
    <w:rsid w:val="002C6E44"/>
    <w:rsid w:val="002D4F8B"/>
    <w:rsid w:val="002E2B97"/>
    <w:rsid w:val="002E5A09"/>
    <w:rsid w:val="002E6B57"/>
    <w:rsid w:val="002E7945"/>
    <w:rsid w:val="002F191A"/>
    <w:rsid w:val="00310E7C"/>
    <w:rsid w:val="003173EA"/>
    <w:rsid w:val="003200BA"/>
    <w:rsid w:val="00327766"/>
    <w:rsid w:val="00330542"/>
    <w:rsid w:val="00337933"/>
    <w:rsid w:val="00337B6A"/>
    <w:rsid w:val="00340256"/>
    <w:rsid w:val="00344404"/>
    <w:rsid w:val="0035571C"/>
    <w:rsid w:val="00356C49"/>
    <w:rsid w:val="003634BF"/>
    <w:rsid w:val="00371114"/>
    <w:rsid w:val="00372085"/>
    <w:rsid w:val="00373DFE"/>
    <w:rsid w:val="00380207"/>
    <w:rsid w:val="00385E99"/>
    <w:rsid w:val="0038650B"/>
    <w:rsid w:val="00392668"/>
    <w:rsid w:val="003A0451"/>
    <w:rsid w:val="003A7AE7"/>
    <w:rsid w:val="003B3614"/>
    <w:rsid w:val="003C2841"/>
    <w:rsid w:val="003C5769"/>
    <w:rsid w:val="003C6731"/>
    <w:rsid w:val="003C7288"/>
    <w:rsid w:val="003D0E1B"/>
    <w:rsid w:val="003E0D25"/>
    <w:rsid w:val="003E498B"/>
    <w:rsid w:val="003E6477"/>
    <w:rsid w:val="003F13A1"/>
    <w:rsid w:val="003F599A"/>
    <w:rsid w:val="00402BF4"/>
    <w:rsid w:val="00403C49"/>
    <w:rsid w:val="00404C7E"/>
    <w:rsid w:val="00410A0E"/>
    <w:rsid w:val="004124D0"/>
    <w:rsid w:val="00425E6B"/>
    <w:rsid w:val="00431257"/>
    <w:rsid w:val="00432357"/>
    <w:rsid w:val="004328FF"/>
    <w:rsid w:val="004340CD"/>
    <w:rsid w:val="00440501"/>
    <w:rsid w:val="00440659"/>
    <w:rsid w:val="00444AC0"/>
    <w:rsid w:val="00446269"/>
    <w:rsid w:val="004502E1"/>
    <w:rsid w:val="00452295"/>
    <w:rsid w:val="00453842"/>
    <w:rsid w:val="0045701A"/>
    <w:rsid w:val="00461ABC"/>
    <w:rsid w:val="00465AEC"/>
    <w:rsid w:val="00467043"/>
    <w:rsid w:val="0046782E"/>
    <w:rsid w:val="0047164D"/>
    <w:rsid w:val="00482D5A"/>
    <w:rsid w:val="004849F2"/>
    <w:rsid w:val="00487A38"/>
    <w:rsid w:val="00492A4B"/>
    <w:rsid w:val="004931E2"/>
    <w:rsid w:val="00494DB9"/>
    <w:rsid w:val="0049599E"/>
    <w:rsid w:val="004A35F0"/>
    <w:rsid w:val="004A3906"/>
    <w:rsid w:val="004A3CB0"/>
    <w:rsid w:val="004A3E03"/>
    <w:rsid w:val="004A4A95"/>
    <w:rsid w:val="004B5115"/>
    <w:rsid w:val="004B7281"/>
    <w:rsid w:val="004B7DEE"/>
    <w:rsid w:val="004C0B6D"/>
    <w:rsid w:val="004C3450"/>
    <w:rsid w:val="004C6E98"/>
    <w:rsid w:val="004D0C1F"/>
    <w:rsid w:val="004D119D"/>
    <w:rsid w:val="004D5842"/>
    <w:rsid w:val="004D65FF"/>
    <w:rsid w:val="004F77D0"/>
    <w:rsid w:val="00501244"/>
    <w:rsid w:val="00504CB7"/>
    <w:rsid w:val="00510EFA"/>
    <w:rsid w:val="00516B0A"/>
    <w:rsid w:val="00521F99"/>
    <w:rsid w:val="005273F0"/>
    <w:rsid w:val="005276B0"/>
    <w:rsid w:val="00531FEE"/>
    <w:rsid w:val="00534978"/>
    <w:rsid w:val="005369D7"/>
    <w:rsid w:val="005406FE"/>
    <w:rsid w:val="00546B67"/>
    <w:rsid w:val="00547A9B"/>
    <w:rsid w:val="0055051D"/>
    <w:rsid w:val="0055205C"/>
    <w:rsid w:val="00552903"/>
    <w:rsid w:val="005542F1"/>
    <w:rsid w:val="00557723"/>
    <w:rsid w:val="00563567"/>
    <w:rsid w:val="00565982"/>
    <w:rsid w:val="0058138A"/>
    <w:rsid w:val="005848AA"/>
    <w:rsid w:val="00590934"/>
    <w:rsid w:val="00592FD2"/>
    <w:rsid w:val="00593115"/>
    <w:rsid w:val="00593DBC"/>
    <w:rsid w:val="00594707"/>
    <w:rsid w:val="005A0B8A"/>
    <w:rsid w:val="005A1508"/>
    <w:rsid w:val="005A25AF"/>
    <w:rsid w:val="005A35AC"/>
    <w:rsid w:val="005A69A0"/>
    <w:rsid w:val="005C0397"/>
    <w:rsid w:val="005D1751"/>
    <w:rsid w:val="005D3052"/>
    <w:rsid w:val="005D5490"/>
    <w:rsid w:val="005D5657"/>
    <w:rsid w:val="005D568B"/>
    <w:rsid w:val="005D7EBE"/>
    <w:rsid w:val="005E535F"/>
    <w:rsid w:val="005F094B"/>
    <w:rsid w:val="005F5339"/>
    <w:rsid w:val="005F6BDA"/>
    <w:rsid w:val="00606962"/>
    <w:rsid w:val="00612EEB"/>
    <w:rsid w:val="00614735"/>
    <w:rsid w:val="00621E86"/>
    <w:rsid w:val="00623E68"/>
    <w:rsid w:val="0062497A"/>
    <w:rsid w:val="0062796A"/>
    <w:rsid w:val="006334B2"/>
    <w:rsid w:val="00645D0C"/>
    <w:rsid w:val="006464DF"/>
    <w:rsid w:val="00646962"/>
    <w:rsid w:val="00654108"/>
    <w:rsid w:val="00676A04"/>
    <w:rsid w:val="00683DA6"/>
    <w:rsid w:val="006842A7"/>
    <w:rsid w:val="00692AAF"/>
    <w:rsid w:val="006966CC"/>
    <w:rsid w:val="006975C7"/>
    <w:rsid w:val="006A7698"/>
    <w:rsid w:val="006B004C"/>
    <w:rsid w:val="006B136F"/>
    <w:rsid w:val="006B525C"/>
    <w:rsid w:val="006B660E"/>
    <w:rsid w:val="006B72DA"/>
    <w:rsid w:val="006C43FA"/>
    <w:rsid w:val="006C6199"/>
    <w:rsid w:val="006C68F6"/>
    <w:rsid w:val="006D174B"/>
    <w:rsid w:val="006D3E6C"/>
    <w:rsid w:val="006D5523"/>
    <w:rsid w:val="006E27F1"/>
    <w:rsid w:val="006E3D89"/>
    <w:rsid w:val="006E4080"/>
    <w:rsid w:val="006E4DCC"/>
    <w:rsid w:val="006F3203"/>
    <w:rsid w:val="007018C0"/>
    <w:rsid w:val="00702A09"/>
    <w:rsid w:val="007040DC"/>
    <w:rsid w:val="0070704E"/>
    <w:rsid w:val="00710210"/>
    <w:rsid w:val="00710402"/>
    <w:rsid w:val="00715926"/>
    <w:rsid w:val="007212A8"/>
    <w:rsid w:val="00721FAE"/>
    <w:rsid w:val="0072678C"/>
    <w:rsid w:val="007345A8"/>
    <w:rsid w:val="00734AC2"/>
    <w:rsid w:val="00736AB1"/>
    <w:rsid w:val="0074089C"/>
    <w:rsid w:val="00745CAC"/>
    <w:rsid w:val="00752091"/>
    <w:rsid w:val="00754F1F"/>
    <w:rsid w:val="00760777"/>
    <w:rsid w:val="00760ED9"/>
    <w:rsid w:val="007614B5"/>
    <w:rsid w:val="00764085"/>
    <w:rsid w:val="007648BE"/>
    <w:rsid w:val="007676CB"/>
    <w:rsid w:val="00776F39"/>
    <w:rsid w:val="00780D00"/>
    <w:rsid w:val="00783475"/>
    <w:rsid w:val="007869D7"/>
    <w:rsid w:val="00787609"/>
    <w:rsid w:val="00790071"/>
    <w:rsid w:val="00792089"/>
    <w:rsid w:val="007966E6"/>
    <w:rsid w:val="007A49D9"/>
    <w:rsid w:val="007B52B9"/>
    <w:rsid w:val="007C10CC"/>
    <w:rsid w:val="007C2029"/>
    <w:rsid w:val="007C4A9F"/>
    <w:rsid w:val="007C6098"/>
    <w:rsid w:val="007C686D"/>
    <w:rsid w:val="007D5464"/>
    <w:rsid w:val="007D5BF3"/>
    <w:rsid w:val="007E1D00"/>
    <w:rsid w:val="007E35EE"/>
    <w:rsid w:val="007E797A"/>
    <w:rsid w:val="007E7AEA"/>
    <w:rsid w:val="007F7BE8"/>
    <w:rsid w:val="007F7C5C"/>
    <w:rsid w:val="00802F8A"/>
    <w:rsid w:val="008036DD"/>
    <w:rsid w:val="00804B34"/>
    <w:rsid w:val="00807DA1"/>
    <w:rsid w:val="00814941"/>
    <w:rsid w:val="008213B7"/>
    <w:rsid w:val="00824A0B"/>
    <w:rsid w:val="00826FAB"/>
    <w:rsid w:val="00833818"/>
    <w:rsid w:val="00833BCE"/>
    <w:rsid w:val="008349AC"/>
    <w:rsid w:val="008356B1"/>
    <w:rsid w:val="008435F7"/>
    <w:rsid w:val="008440E6"/>
    <w:rsid w:val="008462C2"/>
    <w:rsid w:val="00863793"/>
    <w:rsid w:val="00866667"/>
    <w:rsid w:val="00872DDD"/>
    <w:rsid w:val="00874710"/>
    <w:rsid w:val="00874E3D"/>
    <w:rsid w:val="0087613E"/>
    <w:rsid w:val="0088744A"/>
    <w:rsid w:val="00890A7E"/>
    <w:rsid w:val="0089524F"/>
    <w:rsid w:val="008A61BC"/>
    <w:rsid w:val="008B1737"/>
    <w:rsid w:val="008B6A76"/>
    <w:rsid w:val="008B72D9"/>
    <w:rsid w:val="008C1BFB"/>
    <w:rsid w:val="008C5DBF"/>
    <w:rsid w:val="008D0E0C"/>
    <w:rsid w:val="008D5788"/>
    <w:rsid w:val="008D64E1"/>
    <w:rsid w:val="008E52E2"/>
    <w:rsid w:val="008F0004"/>
    <w:rsid w:val="008F6D30"/>
    <w:rsid w:val="008F79A1"/>
    <w:rsid w:val="00901536"/>
    <w:rsid w:val="00907458"/>
    <w:rsid w:val="00910324"/>
    <w:rsid w:val="0092096C"/>
    <w:rsid w:val="00924493"/>
    <w:rsid w:val="00927051"/>
    <w:rsid w:val="009272B5"/>
    <w:rsid w:val="009310DB"/>
    <w:rsid w:val="00932C19"/>
    <w:rsid w:val="009333FF"/>
    <w:rsid w:val="009356F8"/>
    <w:rsid w:val="00940496"/>
    <w:rsid w:val="00941EBD"/>
    <w:rsid w:val="00943B46"/>
    <w:rsid w:val="00943D77"/>
    <w:rsid w:val="0094547E"/>
    <w:rsid w:val="009557F1"/>
    <w:rsid w:val="0096050D"/>
    <w:rsid w:val="00963571"/>
    <w:rsid w:val="0096637E"/>
    <w:rsid w:val="009672A2"/>
    <w:rsid w:val="00975DA9"/>
    <w:rsid w:val="00977B62"/>
    <w:rsid w:val="00980BFA"/>
    <w:rsid w:val="00983E06"/>
    <w:rsid w:val="0099465C"/>
    <w:rsid w:val="009A1043"/>
    <w:rsid w:val="009A32DD"/>
    <w:rsid w:val="009A55AF"/>
    <w:rsid w:val="009B24A4"/>
    <w:rsid w:val="009B6E2E"/>
    <w:rsid w:val="009C06AC"/>
    <w:rsid w:val="009D142B"/>
    <w:rsid w:val="009D280E"/>
    <w:rsid w:val="009D5229"/>
    <w:rsid w:val="009D7D3C"/>
    <w:rsid w:val="009F5D47"/>
    <w:rsid w:val="009F5DEE"/>
    <w:rsid w:val="009F6CC3"/>
    <w:rsid w:val="00A002E8"/>
    <w:rsid w:val="00A01D1E"/>
    <w:rsid w:val="00A058C9"/>
    <w:rsid w:val="00A070CB"/>
    <w:rsid w:val="00A104A7"/>
    <w:rsid w:val="00A1104D"/>
    <w:rsid w:val="00A12776"/>
    <w:rsid w:val="00A1692F"/>
    <w:rsid w:val="00A16A4E"/>
    <w:rsid w:val="00A17D73"/>
    <w:rsid w:val="00A21849"/>
    <w:rsid w:val="00A220A8"/>
    <w:rsid w:val="00A2694B"/>
    <w:rsid w:val="00A27841"/>
    <w:rsid w:val="00A33DCF"/>
    <w:rsid w:val="00A3645E"/>
    <w:rsid w:val="00A37CFD"/>
    <w:rsid w:val="00A43D9A"/>
    <w:rsid w:val="00A44636"/>
    <w:rsid w:val="00A563EB"/>
    <w:rsid w:val="00A67007"/>
    <w:rsid w:val="00A70490"/>
    <w:rsid w:val="00A73FE8"/>
    <w:rsid w:val="00A74146"/>
    <w:rsid w:val="00A74729"/>
    <w:rsid w:val="00A747BF"/>
    <w:rsid w:val="00A75EDA"/>
    <w:rsid w:val="00A85D12"/>
    <w:rsid w:val="00A91D5A"/>
    <w:rsid w:val="00A947C1"/>
    <w:rsid w:val="00AA278B"/>
    <w:rsid w:val="00AB145A"/>
    <w:rsid w:val="00AB5EC3"/>
    <w:rsid w:val="00AC0C35"/>
    <w:rsid w:val="00AC31E0"/>
    <w:rsid w:val="00AC391E"/>
    <w:rsid w:val="00AC408B"/>
    <w:rsid w:val="00AD4D23"/>
    <w:rsid w:val="00AE2EB2"/>
    <w:rsid w:val="00AE3401"/>
    <w:rsid w:val="00AF3407"/>
    <w:rsid w:val="00AF3E90"/>
    <w:rsid w:val="00AF4CD8"/>
    <w:rsid w:val="00AF5969"/>
    <w:rsid w:val="00B036B8"/>
    <w:rsid w:val="00B105E4"/>
    <w:rsid w:val="00B10A11"/>
    <w:rsid w:val="00B10ED0"/>
    <w:rsid w:val="00B17706"/>
    <w:rsid w:val="00B22EBA"/>
    <w:rsid w:val="00B24203"/>
    <w:rsid w:val="00B25FC7"/>
    <w:rsid w:val="00B32A16"/>
    <w:rsid w:val="00B34365"/>
    <w:rsid w:val="00B3766E"/>
    <w:rsid w:val="00B44F8B"/>
    <w:rsid w:val="00B52FC2"/>
    <w:rsid w:val="00B53742"/>
    <w:rsid w:val="00B55997"/>
    <w:rsid w:val="00B613D3"/>
    <w:rsid w:val="00B640B9"/>
    <w:rsid w:val="00B705E1"/>
    <w:rsid w:val="00B85C97"/>
    <w:rsid w:val="00B90A64"/>
    <w:rsid w:val="00B92B14"/>
    <w:rsid w:val="00B92C27"/>
    <w:rsid w:val="00B94AC0"/>
    <w:rsid w:val="00B95E4B"/>
    <w:rsid w:val="00BA4B88"/>
    <w:rsid w:val="00BA7A39"/>
    <w:rsid w:val="00BB02B4"/>
    <w:rsid w:val="00BB03BA"/>
    <w:rsid w:val="00BB3BB1"/>
    <w:rsid w:val="00BB4BA7"/>
    <w:rsid w:val="00BB60AE"/>
    <w:rsid w:val="00BB6966"/>
    <w:rsid w:val="00BB71A2"/>
    <w:rsid w:val="00BC18E2"/>
    <w:rsid w:val="00BC3C11"/>
    <w:rsid w:val="00BD0857"/>
    <w:rsid w:val="00BD172E"/>
    <w:rsid w:val="00BD799E"/>
    <w:rsid w:val="00BE0F7A"/>
    <w:rsid w:val="00BE2AF9"/>
    <w:rsid w:val="00BE6F17"/>
    <w:rsid w:val="00BE74BD"/>
    <w:rsid w:val="00BF0BBA"/>
    <w:rsid w:val="00BF47AD"/>
    <w:rsid w:val="00BF4ADF"/>
    <w:rsid w:val="00BF61D8"/>
    <w:rsid w:val="00BF7843"/>
    <w:rsid w:val="00C067EC"/>
    <w:rsid w:val="00C10E3E"/>
    <w:rsid w:val="00C12743"/>
    <w:rsid w:val="00C1289E"/>
    <w:rsid w:val="00C157EA"/>
    <w:rsid w:val="00C24BF7"/>
    <w:rsid w:val="00C32E41"/>
    <w:rsid w:val="00C34123"/>
    <w:rsid w:val="00C3500D"/>
    <w:rsid w:val="00C37893"/>
    <w:rsid w:val="00C4181E"/>
    <w:rsid w:val="00C42DF0"/>
    <w:rsid w:val="00C46806"/>
    <w:rsid w:val="00C50C0B"/>
    <w:rsid w:val="00C5457F"/>
    <w:rsid w:val="00C54DB8"/>
    <w:rsid w:val="00C6153B"/>
    <w:rsid w:val="00C63FA2"/>
    <w:rsid w:val="00C64A6F"/>
    <w:rsid w:val="00C6596F"/>
    <w:rsid w:val="00C84683"/>
    <w:rsid w:val="00C92DDE"/>
    <w:rsid w:val="00C93A7C"/>
    <w:rsid w:val="00C956F6"/>
    <w:rsid w:val="00CA479A"/>
    <w:rsid w:val="00CB04D5"/>
    <w:rsid w:val="00CB1ED1"/>
    <w:rsid w:val="00CB2AD1"/>
    <w:rsid w:val="00CB40EA"/>
    <w:rsid w:val="00CB79E0"/>
    <w:rsid w:val="00CB7F77"/>
    <w:rsid w:val="00CC7129"/>
    <w:rsid w:val="00CD5B31"/>
    <w:rsid w:val="00CD6257"/>
    <w:rsid w:val="00CD6347"/>
    <w:rsid w:val="00CE33BF"/>
    <w:rsid w:val="00CE59C5"/>
    <w:rsid w:val="00CE7E62"/>
    <w:rsid w:val="00CF010E"/>
    <w:rsid w:val="00CF0A55"/>
    <w:rsid w:val="00CF47C2"/>
    <w:rsid w:val="00D02FFA"/>
    <w:rsid w:val="00D04443"/>
    <w:rsid w:val="00D0470A"/>
    <w:rsid w:val="00D12F5D"/>
    <w:rsid w:val="00D15CC2"/>
    <w:rsid w:val="00D211C2"/>
    <w:rsid w:val="00D25F65"/>
    <w:rsid w:val="00D2684F"/>
    <w:rsid w:val="00D27356"/>
    <w:rsid w:val="00D2784D"/>
    <w:rsid w:val="00D27C7B"/>
    <w:rsid w:val="00D336A3"/>
    <w:rsid w:val="00D341C4"/>
    <w:rsid w:val="00D34408"/>
    <w:rsid w:val="00D36E9A"/>
    <w:rsid w:val="00D40825"/>
    <w:rsid w:val="00D41056"/>
    <w:rsid w:val="00D42B14"/>
    <w:rsid w:val="00D50F74"/>
    <w:rsid w:val="00D512CB"/>
    <w:rsid w:val="00D52905"/>
    <w:rsid w:val="00D53964"/>
    <w:rsid w:val="00D61B58"/>
    <w:rsid w:val="00D65FB4"/>
    <w:rsid w:val="00D7048F"/>
    <w:rsid w:val="00D71330"/>
    <w:rsid w:val="00D74217"/>
    <w:rsid w:val="00D76E09"/>
    <w:rsid w:val="00D76EAE"/>
    <w:rsid w:val="00D7783C"/>
    <w:rsid w:val="00D828BA"/>
    <w:rsid w:val="00D911F3"/>
    <w:rsid w:val="00D913F8"/>
    <w:rsid w:val="00D91630"/>
    <w:rsid w:val="00D91CA0"/>
    <w:rsid w:val="00D93C70"/>
    <w:rsid w:val="00D9528B"/>
    <w:rsid w:val="00D977B3"/>
    <w:rsid w:val="00DA09B5"/>
    <w:rsid w:val="00DA1732"/>
    <w:rsid w:val="00DA62EC"/>
    <w:rsid w:val="00DB1DD6"/>
    <w:rsid w:val="00DB43B6"/>
    <w:rsid w:val="00DB57D7"/>
    <w:rsid w:val="00DC02DA"/>
    <w:rsid w:val="00DC2A80"/>
    <w:rsid w:val="00DC2FC2"/>
    <w:rsid w:val="00DC3533"/>
    <w:rsid w:val="00DC69CD"/>
    <w:rsid w:val="00DC7C46"/>
    <w:rsid w:val="00DC7F1B"/>
    <w:rsid w:val="00DD2499"/>
    <w:rsid w:val="00DE37AC"/>
    <w:rsid w:val="00DE392E"/>
    <w:rsid w:val="00DF154B"/>
    <w:rsid w:val="00DF7A04"/>
    <w:rsid w:val="00E016F0"/>
    <w:rsid w:val="00E045CD"/>
    <w:rsid w:val="00E061C7"/>
    <w:rsid w:val="00E07DB6"/>
    <w:rsid w:val="00E10F1D"/>
    <w:rsid w:val="00E2087E"/>
    <w:rsid w:val="00E27799"/>
    <w:rsid w:val="00E30E9E"/>
    <w:rsid w:val="00E333A0"/>
    <w:rsid w:val="00E33DBE"/>
    <w:rsid w:val="00E374BF"/>
    <w:rsid w:val="00E51DD7"/>
    <w:rsid w:val="00E54475"/>
    <w:rsid w:val="00E5694E"/>
    <w:rsid w:val="00E61E05"/>
    <w:rsid w:val="00E62B44"/>
    <w:rsid w:val="00E63963"/>
    <w:rsid w:val="00E654BF"/>
    <w:rsid w:val="00E659C3"/>
    <w:rsid w:val="00E82CC5"/>
    <w:rsid w:val="00E8303A"/>
    <w:rsid w:val="00E847B9"/>
    <w:rsid w:val="00E96349"/>
    <w:rsid w:val="00EA171D"/>
    <w:rsid w:val="00EA66E1"/>
    <w:rsid w:val="00EA706D"/>
    <w:rsid w:val="00EB287E"/>
    <w:rsid w:val="00EB552B"/>
    <w:rsid w:val="00EC0C1C"/>
    <w:rsid w:val="00ED7596"/>
    <w:rsid w:val="00EE0C15"/>
    <w:rsid w:val="00EE2D92"/>
    <w:rsid w:val="00EE4864"/>
    <w:rsid w:val="00EE7BB5"/>
    <w:rsid w:val="00EF71FA"/>
    <w:rsid w:val="00F01385"/>
    <w:rsid w:val="00F015B0"/>
    <w:rsid w:val="00F07AC5"/>
    <w:rsid w:val="00F10731"/>
    <w:rsid w:val="00F15938"/>
    <w:rsid w:val="00F16B48"/>
    <w:rsid w:val="00F20803"/>
    <w:rsid w:val="00F229F9"/>
    <w:rsid w:val="00F25F72"/>
    <w:rsid w:val="00F70665"/>
    <w:rsid w:val="00F7304D"/>
    <w:rsid w:val="00F74FB4"/>
    <w:rsid w:val="00F76953"/>
    <w:rsid w:val="00F77797"/>
    <w:rsid w:val="00F81F02"/>
    <w:rsid w:val="00F865EF"/>
    <w:rsid w:val="00FA1F85"/>
    <w:rsid w:val="00FA2759"/>
    <w:rsid w:val="00FA4A48"/>
    <w:rsid w:val="00FA76A3"/>
    <w:rsid w:val="00FA7E39"/>
    <w:rsid w:val="00FB42A5"/>
    <w:rsid w:val="00FC0F84"/>
    <w:rsid w:val="00FC7BA2"/>
    <w:rsid w:val="00FD0427"/>
    <w:rsid w:val="00FD30D3"/>
    <w:rsid w:val="00FD4C81"/>
    <w:rsid w:val="00FD6DAB"/>
    <w:rsid w:val="00FE4003"/>
    <w:rsid w:val="00FE5179"/>
    <w:rsid w:val="00FF023A"/>
    <w:rsid w:val="00FF4A5E"/>
    <w:rsid w:val="00FF597E"/>
    <w:rsid w:val="00FF5E60"/>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C3A508-430E-4083-818B-201CE6F0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57EA"/>
    <w:pPr>
      <w:jc w:val="both"/>
    </w:pPr>
  </w:style>
  <w:style w:type="paragraph" w:styleId="Cmsor1">
    <w:name w:val="heading 1"/>
    <w:basedOn w:val="Norml"/>
    <w:next w:val="Norml"/>
    <w:link w:val="Cmsor1Char"/>
    <w:uiPriority w:val="9"/>
    <w:rsid w:val="00BF7843"/>
    <w:pPr>
      <w:keepNext/>
      <w:keepLines/>
      <w:spacing w:before="720" w:after="360"/>
      <w:outlineLvl w:val="0"/>
    </w:pPr>
    <w:rPr>
      <w:rFonts w:eastAsiaTheme="majorEastAsia" w:cstheme="majorBidi"/>
      <w:b/>
      <w:color w:val="34AA5D"/>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34"/>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semiHidden/>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BF7843"/>
    <w:pPr>
      <w:jc w:val="center"/>
    </w:pPr>
    <w:rPr>
      <w:rFonts w:eastAsia="Times New Roman" w:cs="Times New Roman"/>
      <w:b/>
      <w:bCs/>
      <w:iCs/>
      <w:color w:val="34AA5D"/>
      <w:lang w:eastAsia="hu-HU"/>
    </w:rPr>
  </w:style>
  <w:style w:type="character" w:customStyle="1" w:styleId="CmChar">
    <w:name w:val="Cím Char"/>
    <w:basedOn w:val="Bekezdsalapbettpusa"/>
    <w:link w:val="Cm"/>
    <w:uiPriority w:val="10"/>
    <w:rsid w:val="00BF7843"/>
    <w:rPr>
      <w:rFonts w:ascii="Garamond" w:eastAsia="Times New Roman" w:hAnsi="Garamond" w:cs="Times New Roman"/>
      <w:b/>
      <w:bCs/>
      <w:iCs/>
      <w:color w:val="34AA5D"/>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BF7843"/>
    <w:rPr>
      <w:rFonts w:ascii="Garamond" w:eastAsiaTheme="majorEastAsia" w:hAnsi="Garamond" w:cstheme="majorBidi"/>
      <w:b/>
      <w:color w:val="34AA5D"/>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Bekezdsalapbettpusa"/>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character" w:styleId="Hiperhivatkozs">
    <w:name w:val="Hyperlink"/>
    <w:basedOn w:val="Bekezdsalapbettpusa"/>
    <w:uiPriority w:val="99"/>
    <w:unhideWhenUsed/>
    <w:rsid w:val="006D5523"/>
    <w:rPr>
      <w:color w:val="0000FF" w:themeColor="hyperlink"/>
      <w:u w:val="single"/>
    </w:rPr>
  </w:style>
  <w:style w:type="character" w:styleId="Mrltotthiperhivatkozs">
    <w:name w:val="FollowedHyperlink"/>
    <w:basedOn w:val="Bekezdsalapbettpusa"/>
    <w:uiPriority w:val="99"/>
    <w:semiHidden/>
    <w:unhideWhenUsed/>
    <w:rsid w:val="006D55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yer.nkp.hu/play/90406/false/undefined" TargetMode="External"/><Relationship Id="rId18" Type="http://schemas.openxmlformats.org/officeDocument/2006/relationships/hyperlink" Target="https://player.nkp.hu/play/102292/false/undefined" TargetMode="External"/><Relationship Id="rId26" Type="http://schemas.openxmlformats.org/officeDocument/2006/relationships/hyperlink" Target="https://player.nkp.hu/play/86331/false/undefined" TargetMode="External"/><Relationship Id="rId3" Type="http://schemas.openxmlformats.org/officeDocument/2006/relationships/styles" Target="styles.xml"/><Relationship Id="rId21" Type="http://schemas.openxmlformats.org/officeDocument/2006/relationships/hyperlink" Target="https://player.nkp.hu/play/77697/false/undefined" TargetMode="External"/><Relationship Id="rId7" Type="http://schemas.openxmlformats.org/officeDocument/2006/relationships/endnotes" Target="endnotes.xml"/><Relationship Id="rId12" Type="http://schemas.openxmlformats.org/officeDocument/2006/relationships/hyperlink" Target="https://player.nkp.hu/play/98495/false/undefined" TargetMode="External"/><Relationship Id="rId17" Type="http://schemas.openxmlformats.org/officeDocument/2006/relationships/hyperlink" Target="https://player.nkp.hu/play/80578/false/undefined" TargetMode="External"/><Relationship Id="rId25" Type="http://schemas.openxmlformats.org/officeDocument/2006/relationships/hyperlink" Target="https://player.nkp.hu/play/77402/false/undefined" TargetMode="External"/><Relationship Id="rId2" Type="http://schemas.openxmlformats.org/officeDocument/2006/relationships/numbering" Target="numbering.xml"/><Relationship Id="rId16" Type="http://schemas.openxmlformats.org/officeDocument/2006/relationships/hyperlink" Target="https://player.nkp.hu/play/94852/false/undefined" TargetMode="External"/><Relationship Id="rId20" Type="http://schemas.openxmlformats.org/officeDocument/2006/relationships/hyperlink" Target="https://player.nkp.hu/play/86963/false/undefin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er.nkp.hu/play/88178/false/undefined" TargetMode="External"/><Relationship Id="rId24" Type="http://schemas.openxmlformats.org/officeDocument/2006/relationships/hyperlink" Target="https://player.nkp.hu/play/86974/false/undefined" TargetMode="External"/><Relationship Id="rId5" Type="http://schemas.openxmlformats.org/officeDocument/2006/relationships/webSettings" Target="webSettings.xml"/><Relationship Id="rId15" Type="http://schemas.openxmlformats.org/officeDocument/2006/relationships/hyperlink" Target="https://player.nkp.hu/play/45237/false/undefined" TargetMode="External"/><Relationship Id="rId23" Type="http://schemas.openxmlformats.org/officeDocument/2006/relationships/hyperlink" Target="https://player.nkp.hu/play/86983/false/undefined" TargetMode="External"/><Relationship Id="rId28" Type="http://schemas.openxmlformats.org/officeDocument/2006/relationships/fontTable" Target="fontTable.xml"/><Relationship Id="rId10" Type="http://schemas.openxmlformats.org/officeDocument/2006/relationships/hyperlink" Target="https://player.nkp.hu/play/78140/false/undefined" TargetMode="External"/><Relationship Id="rId19" Type="http://schemas.openxmlformats.org/officeDocument/2006/relationships/hyperlink" Target="https://player.nkp.hu/play/94581/false/undefin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yer.nkp.hu/play/89283/false/undefined" TargetMode="External"/><Relationship Id="rId22" Type="http://schemas.openxmlformats.org/officeDocument/2006/relationships/hyperlink" Target="https://player.nkp.hu/play/82335/false/undefined" TargetMode="External"/><Relationship Id="rId27" Type="http://schemas.openxmlformats.org/officeDocument/2006/relationships/hyperlink" Target="https://player.nkp.hu/play/94873/false/undefin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Subai\003-Repi+koncepcio\002-KerettantervTanmenet\ModositasiJavaslatok\TanmenetSablonok20160625\Tanmenet_Sablon_FI.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0CF1-9AA8-4AFD-BF9A-8C9883D1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Tanmenet_Sablon_FI.dotx</Template>
  <TotalTime>89</TotalTime>
  <Pages>26</Pages>
  <Words>4121</Words>
  <Characters>28435</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Subai Géza</dc:creator>
  <cp:keywords/>
  <dc:description/>
  <cp:lastModifiedBy>Subai Géza</cp:lastModifiedBy>
  <cp:revision>7</cp:revision>
  <cp:lastPrinted>2016-05-25T07:54:00Z</cp:lastPrinted>
  <dcterms:created xsi:type="dcterms:W3CDTF">2017-07-04T08:19:00Z</dcterms:created>
  <dcterms:modified xsi:type="dcterms:W3CDTF">2017-07-04T09:58:00Z</dcterms:modified>
</cp:coreProperties>
</file>